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78C0" w14:textId="77777777" w:rsidR="006A119D" w:rsidRDefault="006A119D" w:rsidP="006A119D">
      <w:pPr>
        <w:rPr>
          <w:rFonts w:ascii="Comic Sans MS" w:hAnsi="Comic Sans MS"/>
          <w:sz w:val="20"/>
        </w:rPr>
      </w:pPr>
      <w:r w:rsidRPr="0071091F">
        <w:rPr>
          <w:noProof/>
        </w:rPr>
        <w:drawing>
          <wp:inline distT="0" distB="0" distL="0" distR="0" wp14:anchorId="55B48DBA" wp14:editId="0AADF0C4">
            <wp:extent cx="13239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r>
        <w:rPr>
          <w:rFonts w:ascii="Comic Sans MS" w:hAnsi="Comic Sans MS"/>
          <w:noProof/>
          <w:sz w:val="20"/>
        </w:rPr>
        <mc:AlternateContent>
          <mc:Choice Requires="wps">
            <w:drawing>
              <wp:anchor distT="0" distB="0" distL="114300" distR="114300" simplePos="0" relativeHeight="251659264" behindDoc="0" locked="0" layoutInCell="1" allowOverlap="1" wp14:anchorId="4DFA3AA9" wp14:editId="13A94CB9">
                <wp:simplePos x="0" y="0"/>
                <wp:positionH relativeFrom="column">
                  <wp:posOffset>4580255</wp:posOffset>
                </wp:positionH>
                <wp:positionV relativeFrom="paragraph">
                  <wp:posOffset>29210</wp:posOffset>
                </wp:positionV>
                <wp:extent cx="1898015" cy="1180465"/>
                <wp:effectExtent l="63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11B30" w14:textId="77777777" w:rsidR="006A119D" w:rsidRPr="005B0DDF" w:rsidRDefault="006A119D" w:rsidP="006A119D">
                            <w:pPr>
                              <w:jc w:val="right"/>
                              <w:rPr>
                                <w:rFonts w:ascii="Raleway" w:hAnsi="Raleway"/>
                                <w:sz w:val="22"/>
                                <w:szCs w:val="22"/>
                              </w:rPr>
                            </w:pPr>
                            <w:r w:rsidRPr="005B0DDF">
                              <w:rPr>
                                <w:rFonts w:ascii="Raleway" w:hAnsi="Raleway"/>
                                <w:sz w:val="22"/>
                                <w:szCs w:val="22"/>
                              </w:rPr>
                              <w:t>1234 School Address</w:t>
                            </w:r>
                          </w:p>
                          <w:p w14:paraId="1CACF34E" w14:textId="77777777" w:rsidR="006A119D" w:rsidRPr="005B0DDF" w:rsidRDefault="006A119D" w:rsidP="006A119D">
                            <w:pPr>
                              <w:jc w:val="right"/>
                              <w:rPr>
                                <w:rFonts w:ascii="Raleway" w:hAnsi="Raleway"/>
                                <w:sz w:val="22"/>
                                <w:szCs w:val="22"/>
                              </w:rPr>
                            </w:pPr>
                            <w:r w:rsidRPr="005B0DDF">
                              <w:rPr>
                                <w:rFonts w:ascii="Raleway" w:hAnsi="Raleway"/>
                                <w:sz w:val="22"/>
                                <w:szCs w:val="22"/>
                              </w:rPr>
                              <w:t>Pretty City, CA 12345</w:t>
                            </w:r>
                          </w:p>
                          <w:p w14:paraId="31FEBC45" w14:textId="77777777" w:rsidR="006A119D" w:rsidRPr="005B0DDF" w:rsidRDefault="006A119D" w:rsidP="006A119D">
                            <w:pPr>
                              <w:jc w:val="right"/>
                              <w:rPr>
                                <w:rFonts w:ascii="Raleway" w:hAnsi="Raleway"/>
                                <w:sz w:val="22"/>
                                <w:szCs w:val="22"/>
                              </w:rPr>
                            </w:pPr>
                            <w:r w:rsidRPr="005B0DDF">
                              <w:rPr>
                                <w:rFonts w:ascii="Raleway" w:hAnsi="Raleway"/>
                                <w:sz w:val="22"/>
                                <w:szCs w:val="22"/>
                              </w:rPr>
                              <w:t>Ph. 555-444-4444</w:t>
                            </w:r>
                          </w:p>
                          <w:p w14:paraId="1489811B" w14:textId="77777777" w:rsidR="006A119D" w:rsidRPr="005B0DDF" w:rsidRDefault="006A119D" w:rsidP="006A119D">
                            <w:pPr>
                              <w:jc w:val="right"/>
                              <w:rPr>
                                <w:rFonts w:ascii="Raleway" w:hAnsi="Raleway"/>
                                <w:sz w:val="22"/>
                                <w:szCs w:val="22"/>
                              </w:rPr>
                            </w:pPr>
                            <w:r w:rsidRPr="005B0DDF">
                              <w:rPr>
                                <w:rFonts w:ascii="Raleway" w:hAnsi="Raleway"/>
                                <w:sz w:val="22"/>
                                <w:szCs w:val="22"/>
                              </w:rPr>
                              <w:t xml:space="preserve">Fax. 555-555-5555 </w:t>
                            </w:r>
                          </w:p>
                          <w:p w14:paraId="7A2A9AB5" w14:textId="77777777" w:rsidR="006A119D" w:rsidRPr="005B0DDF" w:rsidRDefault="006A119D" w:rsidP="006A119D">
                            <w:pPr>
                              <w:jc w:val="right"/>
                              <w:rPr>
                                <w:rFonts w:ascii="Raleway" w:hAnsi="Raleway"/>
                                <w:color w:val="0070C0"/>
                                <w:sz w:val="22"/>
                                <w:szCs w:val="22"/>
                                <w:u w:val="single"/>
                              </w:rPr>
                            </w:pPr>
                            <w:r w:rsidRPr="005B0DDF">
                              <w:rPr>
                                <w:rFonts w:ascii="Raleway" w:hAnsi="Raleway"/>
                                <w:color w:val="0070C0"/>
                                <w:sz w:val="22"/>
                                <w:szCs w:val="22"/>
                                <w:u w:val="single"/>
                              </w:rPr>
                              <w:t>School</w:t>
                            </w:r>
                            <w:r w:rsidRPr="005B0DDF">
                              <w:rPr>
                                <w:rFonts w:ascii="Raleway" w:hAnsi="Raleway"/>
                                <w:color w:val="0070C0"/>
                                <w:u w:val="single"/>
                              </w:rPr>
                              <w:t xml:space="preserve"> Website</w:t>
                            </w:r>
                          </w:p>
                          <w:p w14:paraId="4F7E10E8" w14:textId="77777777" w:rsidR="006A119D" w:rsidRPr="005B0DDF" w:rsidRDefault="006A119D" w:rsidP="006A119D">
                            <w:pPr>
                              <w:jc w:val="right"/>
                              <w:rPr>
                                <w:rFonts w:ascii="Raleway" w:hAnsi="Rale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65pt;margin-top:2.3pt;width:149.4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" stroked="f">
                <v:textbox>
                  <w:txbxContent>
                    <w:p w:rsidR="006A119D" w:rsidRPr="005B0DDF" w:rsidRDefault="006A119D" w:rsidP="006A119D">
                      <w:pPr>
                        <w:jc w:val="right"/>
                        <w:rPr>
                          <w:rFonts w:ascii="Raleway" w:hAnsi="Raleway"/>
                          <w:sz w:val="22"/>
                          <w:szCs w:val="22"/>
                        </w:rPr>
                      </w:pPr>
                      <w:r w:rsidRPr="005B0DDF">
                        <w:rPr>
                          <w:rFonts w:ascii="Raleway" w:hAnsi="Raleway"/>
                          <w:sz w:val="22"/>
                          <w:szCs w:val="22"/>
                        </w:rPr>
                        <w:t>1234 School Address</w:t>
                      </w:r>
                    </w:p>
                    <w:p w:rsidR="006A119D" w:rsidRPr="005B0DDF" w:rsidRDefault="006A119D" w:rsidP="006A119D">
                      <w:pPr>
                        <w:jc w:val="right"/>
                        <w:rPr>
                          <w:rFonts w:ascii="Raleway" w:hAnsi="Raleway"/>
                          <w:sz w:val="22"/>
                          <w:szCs w:val="22"/>
                        </w:rPr>
                      </w:pPr>
                      <w:r w:rsidRPr="005B0DDF">
                        <w:rPr>
                          <w:rFonts w:ascii="Raleway" w:hAnsi="Raleway"/>
                          <w:sz w:val="22"/>
                          <w:szCs w:val="22"/>
                        </w:rPr>
                        <w:t>Pretty City, CA 12345</w:t>
                      </w:r>
                    </w:p>
                    <w:p w:rsidR="006A119D" w:rsidRPr="005B0DDF" w:rsidRDefault="006A119D" w:rsidP="006A119D">
                      <w:pPr>
                        <w:jc w:val="right"/>
                        <w:rPr>
                          <w:rFonts w:ascii="Raleway" w:hAnsi="Raleway"/>
                          <w:sz w:val="22"/>
                          <w:szCs w:val="22"/>
                        </w:rPr>
                      </w:pPr>
                      <w:r w:rsidRPr="005B0DDF">
                        <w:rPr>
                          <w:rFonts w:ascii="Raleway" w:hAnsi="Raleway"/>
                          <w:sz w:val="22"/>
                          <w:szCs w:val="22"/>
                        </w:rPr>
                        <w:t>Ph. 555-444-4444</w:t>
                      </w:r>
                    </w:p>
                    <w:p w:rsidR="006A119D" w:rsidRPr="005B0DDF" w:rsidRDefault="006A119D" w:rsidP="006A119D">
                      <w:pPr>
                        <w:jc w:val="right"/>
                        <w:rPr>
                          <w:rFonts w:ascii="Raleway" w:hAnsi="Raleway"/>
                          <w:sz w:val="22"/>
                          <w:szCs w:val="22"/>
                        </w:rPr>
                      </w:pPr>
                      <w:r w:rsidRPr="005B0DDF">
                        <w:rPr>
                          <w:rFonts w:ascii="Raleway" w:hAnsi="Raleway"/>
                          <w:sz w:val="22"/>
                          <w:szCs w:val="22"/>
                        </w:rPr>
                        <w:t xml:space="preserve">Fax. 555-555-5555 </w:t>
                      </w:r>
                    </w:p>
                    <w:p w:rsidR="006A119D" w:rsidRPr="005B0DDF" w:rsidRDefault="006A119D" w:rsidP="006A119D">
                      <w:pPr>
                        <w:jc w:val="right"/>
                        <w:rPr>
                          <w:rFonts w:ascii="Raleway" w:hAnsi="Raleway"/>
                          <w:color w:val="0070C0"/>
                          <w:sz w:val="22"/>
                          <w:szCs w:val="22"/>
                          <w:u w:val="single"/>
                        </w:rPr>
                      </w:pPr>
                      <w:r w:rsidRPr="005B0DDF">
                        <w:rPr>
                          <w:rFonts w:ascii="Raleway" w:hAnsi="Raleway"/>
                          <w:color w:val="0070C0"/>
                          <w:sz w:val="22"/>
                          <w:szCs w:val="22"/>
                          <w:u w:val="single"/>
                        </w:rPr>
                        <w:t>School</w:t>
                      </w:r>
                      <w:r w:rsidRPr="005B0DDF">
                        <w:rPr>
                          <w:rFonts w:ascii="Raleway" w:hAnsi="Raleway"/>
                          <w:color w:val="0070C0"/>
                          <w:u w:val="single"/>
                        </w:rPr>
                        <w:t xml:space="preserve"> Website</w:t>
                      </w:r>
                    </w:p>
                    <w:p w:rsidR="006A119D" w:rsidRPr="005B0DDF" w:rsidRDefault="006A119D" w:rsidP="006A119D">
                      <w:pPr>
                        <w:jc w:val="right"/>
                        <w:rPr>
                          <w:rFonts w:ascii="Raleway" w:hAnsi="Raleway"/>
                          <w:sz w:val="22"/>
                          <w:szCs w:val="22"/>
                        </w:rPr>
                      </w:pPr>
                    </w:p>
                  </w:txbxContent>
                </v:textbox>
              </v:shape>
            </w:pict>
          </mc:Fallback>
        </mc:AlternateContent>
      </w:r>
    </w:p>
    <w:p w14:paraId="3BFE265B" w14:textId="77777777" w:rsidR="006A119D" w:rsidRDefault="006A119D" w:rsidP="006A119D">
      <w:pPr>
        <w:pStyle w:val="Heading1"/>
        <w:pBdr>
          <w:bottom w:val="double" w:sz="4" w:space="1" w:color="auto"/>
        </w:pBdr>
        <w:rPr>
          <w:rFonts w:ascii="Raleway" w:hAnsi="Raleway"/>
          <w:sz w:val="28"/>
          <w:szCs w:val="28"/>
        </w:rPr>
      </w:pPr>
    </w:p>
    <w:p w14:paraId="20124B46" w14:textId="77777777" w:rsidR="006A119D" w:rsidRDefault="006A119D" w:rsidP="006A119D">
      <w:pPr>
        <w:pStyle w:val="Heading1"/>
        <w:pBdr>
          <w:bottom w:val="double" w:sz="4" w:space="1" w:color="auto"/>
        </w:pBdr>
        <w:rPr>
          <w:rFonts w:ascii="Raleway" w:hAnsi="Raleway"/>
          <w:sz w:val="28"/>
          <w:szCs w:val="28"/>
        </w:rPr>
      </w:pPr>
      <w:r>
        <w:rPr>
          <w:rFonts w:ascii="Raleway" w:hAnsi="Raleway"/>
          <w:sz w:val="28"/>
          <w:szCs w:val="28"/>
        </w:rPr>
        <w:t xml:space="preserve">CONFIDENTIAL EDUCATIONALLY RELATED </w:t>
      </w:r>
    </w:p>
    <w:p w14:paraId="78DE8A94" w14:textId="77777777" w:rsidR="006A119D" w:rsidRPr="00382440" w:rsidRDefault="006A119D" w:rsidP="006A119D">
      <w:pPr>
        <w:pStyle w:val="Heading1"/>
        <w:pBdr>
          <w:bottom w:val="double" w:sz="4" w:space="1" w:color="auto"/>
        </w:pBdr>
        <w:rPr>
          <w:rFonts w:ascii="Raleway" w:hAnsi="Raleway"/>
          <w:sz w:val="28"/>
          <w:szCs w:val="28"/>
        </w:rPr>
      </w:pPr>
      <w:r>
        <w:rPr>
          <w:rFonts w:ascii="Raleway" w:hAnsi="Raleway"/>
          <w:sz w:val="28"/>
          <w:szCs w:val="28"/>
        </w:rPr>
        <w:t xml:space="preserve">MENTAL HEALTH </w:t>
      </w:r>
      <w:r w:rsidRPr="00382440">
        <w:rPr>
          <w:rFonts w:ascii="Raleway" w:hAnsi="Raleway"/>
          <w:sz w:val="28"/>
          <w:szCs w:val="28"/>
        </w:rPr>
        <w:t>ASSESSMENT REPORT</w:t>
      </w:r>
    </w:p>
    <w:p w14:paraId="0C773AEB" w14:textId="77777777" w:rsidR="009B7676" w:rsidRDefault="009B7676"/>
    <w:tbl>
      <w:tblPr>
        <w:tblW w:w="101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250"/>
        <w:gridCol w:w="2880"/>
      </w:tblGrid>
      <w:tr w:rsidR="006A119D" w:rsidRPr="000571D0" w14:paraId="6E1D5BA0" w14:textId="77777777" w:rsidTr="006A119D">
        <w:tc>
          <w:tcPr>
            <w:tcW w:w="2160" w:type="dxa"/>
            <w:shd w:val="clear" w:color="auto" w:fill="auto"/>
          </w:tcPr>
          <w:p w14:paraId="551BF341" w14:textId="77777777" w:rsidR="006A119D" w:rsidRPr="0026481C" w:rsidRDefault="006A119D" w:rsidP="00623CD1">
            <w:pPr>
              <w:pStyle w:val="Header"/>
              <w:tabs>
                <w:tab w:val="clear" w:pos="4320"/>
                <w:tab w:val="clear" w:pos="8640"/>
              </w:tabs>
              <w:rPr>
                <w:rFonts w:ascii="Raleway" w:hAnsi="Raleway" w:cs="Open Sans Light"/>
                <w:b/>
                <w:bCs/>
                <w:sz w:val="20"/>
              </w:rPr>
            </w:pPr>
            <w:r w:rsidRPr="0026481C">
              <w:rPr>
                <w:rFonts w:ascii="Raleway" w:hAnsi="Raleway" w:cs="Open Sans Light"/>
                <w:b/>
                <w:bCs/>
                <w:sz w:val="20"/>
              </w:rPr>
              <w:t>Name</w:t>
            </w:r>
            <w:r>
              <w:rPr>
                <w:rFonts w:ascii="Raleway" w:hAnsi="Raleway" w:cs="Open Sans Light"/>
                <w:b/>
                <w:bCs/>
                <w:sz w:val="20"/>
              </w:rPr>
              <w:t xml:space="preserve">: </w:t>
            </w:r>
          </w:p>
        </w:tc>
        <w:tc>
          <w:tcPr>
            <w:tcW w:w="2880" w:type="dxa"/>
            <w:shd w:val="clear" w:color="auto" w:fill="auto"/>
          </w:tcPr>
          <w:p w14:paraId="2C4FF30F" w14:textId="77777777" w:rsidR="006A119D" w:rsidRPr="0026481C" w:rsidRDefault="006A119D" w:rsidP="00623CD1">
            <w:pPr>
              <w:rPr>
                <w:rFonts w:ascii="Raleway" w:hAnsi="Raleway" w:cs="Open Sans Light"/>
              </w:rPr>
            </w:pPr>
          </w:p>
        </w:tc>
        <w:tc>
          <w:tcPr>
            <w:tcW w:w="2250" w:type="dxa"/>
            <w:shd w:val="clear" w:color="auto" w:fill="auto"/>
          </w:tcPr>
          <w:p w14:paraId="122C5640"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Grade</w:t>
            </w:r>
            <w:r>
              <w:rPr>
                <w:rFonts w:ascii="Raleway" w:hAnsi="Raleway" w:cs="Open Sans Light"/>
                <w:b/>
                <w:bCs/>
                <w:sz w:val="20"/>
              </w:rPr>
              <w:t>:</w:t>
            </w:r>
          </w:p>
        </w:tc>
        <w:tc>
          <w:tcPr>
            <w:tcW w:w="2880" w:type="dxa"/>
            <w:shd w:val="clear" w:color="auto" w:fill="auto"/>
          </w:tcPr>
          <w:p w14:paraId="49F599E2" w14:textId="77777777" w:rsidR="006A119D" w:rsidRPr="000571D0" w:rsidRDefault="006A119D" w:rsidP="00623CD1">
            <w:pPr>
              <w:rPr>
                <w:rFonts w:ascii="Open Sans Light" w:hAnsi="Open Sans Light" w:cs="Open Sans Light"/>
              </w:rPr>
            </w:pPr>
          </w:p>
        </w:tc>
      </w:tr>
      <w:tr w:rsidR="006A119D" w:rsidRPr="000571D0" w14:paraId="32F84FF3" w14:textId="77777777" w:rsidTr="006A119D">
        <w:tc>
          <w:tcPr>
            <w:tcW w:w="2160" w:type="dxa"/>
            <w:shd w:val="clear" w:color="auto" w:fill="auto"/>
          </w:tcPr>
          <w:p w14:paraId="7750F1DF"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Birth Date</w:t>
            </w:r>
            <w:r>
              <w:rPr>
                <w:rFonts w:ascii="Raleway" w:hAnsi="Raleway" w:cs="Open Sans Light"/>
                <w:b/>
                <w:bCs/>
                <w:sz w:val="20"/>
              </w:rPr>
              <w:t>:</w:t>
            </w:r>
          </w:p>
        </w:tc>
        <w:tc>
          <w:tcPr>
            <w:tcW w:w="2880" w:type="dxa"/>
            <w:shd w:val="clear" w:color="auto" w:fill="auto"/>
          </w:tcPr>
          <w:p w14:paraId="775BF5D0" w14:textId="77777777" w:rsidR="006A119D" w:rsidRPr="0026481C" w:rsidRDefault="006A119D" w:rsidP="00623CD1">
            <w:pPr>
              <w:rPr>
                <w:rFonts w:ascii="Raleway" w:hAnsi="Raleway" w:cs="Open Sans Light"/>
              </w:rPr>
            </w:pPr>
          </w:p>
        </w:tc>
        <w:tc>
          <w:tcPr>
            <w:tcW w:w="2250" w:type="dxa"/>
            <w:shd w:val="clear" w:color="auto" w:fill="auto"/>
          </w:tcPr>
          <w:p w14:paraId="1DF22BDE"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School</w:t>
            </w:r>
            <w:r>
              <w:rPr>
                <w:rFonts w:ascii="Raleway" w:hAnsi="Raleway" w:cs="Open Sans Light"/>
                <w:b/>
                <w:bCs/>
                <w:sz w:val="20"/>
              </w:rPr>
              <w:t>:</w:t>
            </w:r>
          </w:p>
        </w:tc>
        <w:tc>
          <w:tcPr>
            <w:tcW w:w="2880" w:type="dxa"/>
            <w:shd w:val="clear" w:color="auto" w:fill="auto"/>
          </w:tcPr>
          <w:p w14:paraId="6E89AE80" w14:textId="77777777" w:rsidR="006A119D" w:rsidRPr="000571D0" w:rsidRDefault="006A119D" w:rsidP="00623CD1">
            <w:pPr>
              <w:rPr>
                <w:rFonts w:ascii="Open Sans Light" w:hAnsi="Open Sans Light" w:cs="Open Sans Light"/>
              </w:rPr>
            </w:pPr>
          </w:p>
        </w:tc>
      </w:tr>
      <w:tr w:rsidR="006A119D" w:rsidRPr="000571D0" w14:paraId="30C57D15" w14:textId="77777777" w:rsidTr="006A119D">
        <w:tc>
          <w:tcPr>
            <w:tcW w:w="2160" w:type="dxa"/>
            <w:shd w:val="clear" w:color="auto" w:fill="auto"/>
          </w:tcPr>
          <w:p w14:paraId="7B1FE308"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Chronological Age</w:t>
            </w:r>
            <w:r>
              <w:rPr>
                <w:rFonts w:ascii="Raleway" w:hAnsi="Raleway" w:cs="Open Sans Light"/>
                <w:b/>
                <w:bCs/>
                <w:sz w:val="20"/>
              </w:rPr>
              <w:t>:</w:t>
            </w:r>
          </w:p>
        </w:tc>
        <w:tc>
          <w:tcPr>
            <w:tcW w:w="2880" w:type="dxa"/>
            <w:shd w:val="clear" w:color="auto" w:fill="auto"/>
          </w:tcPr>
          <w:p w14:paraId="1155AE3C" w14:textId="77777777" w:rsidR="006A119D" w:rsidRPr="0026481C" w:rsidRDefault="006A119D" w:rsidP="00623CD1">
            <w:pPr>
              <w:rPr>
                <w:rFonts w:ascii="Raleway" w:hAnsi="Raleway" w:cs="Open Sans Light"/>
              </w:rPr>
            </w:pPr>
          </w:p>
        </w:tc>
        <w:tc>
          <w:tcPr>
            <w:tcW w:w="2250" w:type="dxa"/>
            <w:shd w:val="clear" w:color="auto" w:fill="auto"/>
          </w:tcPr>
          <w:p w14:paraId="1F09DEE2"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Ethnicity</w:t>
            </w:r>
            <w:r>
              <w:rPr>
                <w:rFonts w:ascii="Raleway" w:hAnsi="Raleway" w:cs="Open Sans Light"/>
                <w:b/>
                <w:bCs/>
                <w:sz w:val="20"/>
              </w:rPr>
              <w:t>:</w:t>
            </w:r>
          </w:p>
        </w:tc>
        <w:tc>
          <w:tcPr>
            <w:tcW w:w="2880" w:type="dxa"/>
            <w:shd w:val="clear" w:color="auto" w:fill="auto"/>
          </w:tcPr>
          <w:p w14:paraId="58B84896" w14:textId="77777777" w:rsidR="006A119D" w:rsidRPr="000571D0" w:rsidRDefault="006A119D" w:rsidP="00623CD1">
            <w:pPr>
              <w:rPr>
                <w:rFonts w:ascii="Open Sans Light" w:hAnsi="Open Sans Light" w:cs="Open Sans Light"/>
              </w:rPr>
            </w:pPr>
          </w:p>
        </w:tc>
      </w:tr>
      <w:tr w:rsidR="006A119D" w:rsidRPr="000571D0" w14:paraId="764318C2" w14:textId="77777777" w:rsidTr="006A119D">
        <w:tc>
          <w:tcPr>
            <w:tcW w:w="2160" w:type="dxa"/>
            <w:shd w:val="clear" w:color="auto" w:fill="auto"/>
          </w:tcPr>
          <w:p w14:paraId="235C5942"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Report Date</w:t>
            </w:r>
            <w:r>
              <w:rPr>
                <w:rFonts w:ascii="Raleway" w:hAnsi="Raleway" w:cs="Open Sans Light"/>
                <w:b/>
                <w:bCs/>
                <w:sz w:val="20"/>
              </w:rPr>
              <w:t>:</w:t>
            </w:r>
          </w:p>
        </w:tc>
        <w:tc>
          <w:tcPr>
            <w:tcW w:w="2880" w:type="dxa"/>
            <w:shd w:val="clear" w:color="auto" w:fill="auto"/>
          </w:tcPr>
          <w:p w14:paraId="28D90F85" w14:textId="77777777" w:rsidR="006A119D" w:rsidRPr="0026481C" w:rsidRDefault="006A119D" w:rsidP="00623CD1">
            <w:pPr>
              <w:rPr>
                <w:rFonts w:ascii="Raleway" w:hAnsi="Raleway" w:cs="Open Sans Light"/>
              </w:rPr>
            </w:pPr>
          </w:p>
        </w:tc>
        <w:tc>
          <w:tcPr>
            <w:tcW w:w="2250" w:type="dxa"/>
            <w:shd w:val="clear" w:color="auto" w:fill="auto"/>
          </w:tcPr>
          <w:p w14:paraId="2A35334A" w14:textId="77777777" w:rsidR="006A119D" w:rsidRPr="0026481C" w:rsidRDefault="006A119D" w:rsidP="00623CD1">
            <w:pPr>
              <w:rPr>
                <w:rFonts w:ascii="Raleway" w:hAnsi="Raleway" w:cs="Open Sans Light"/>
                <w:b/>
                <w:bCs/>
                <w:sz w:val="20"/>
              </w:rPr>
            </w:pPr>
            <w:r w:rsidRPr="0026481C">
              <w:rPr>
                <w:rFonts w:ascii="Raleway" w:hAnsi="Raleway" w:cs="Open Sans Light"/>
                <w:b/>
                <w:bCs/>
                <w:sz w:val="20"/>
              </w:rPr>
              <w:t>Testing Date(s)</w:t>
            </w:r>
            <w:r>
              <w:rPr>
                <w:rFonts w:ascii="Raleway" w:hAnsi="Raleway" w:cs="Open Sans Light"/>
                <w:b/>
                <w:bCs/>
                <w:sz w:val="20"/>
              </w:rPr>
              <w:t>:</w:t>
            </w:r>
          </w:p>
        </w:tc>
        <w:tc>
          <w:tcPr>
            <w:tcW w:w="2880" w:type="dxa"/>
            <w:shd w:val="clear" w:color="auto" w:fill="auto"/>
          </w:tcPr>
          <w:p w14:paraId="55FD6CC8" w14:textId="77777777" w:rsidR="006A119D" w:rsidRPr="000571D0" w:rsidRDefault="006A119D" w:rsidP="00623CD1">
            <w:pPr>
              <w:rPr>
                <w:rFonts w:ascii="Open Sans Light" w:hAnsi="Open Sans Light" w:cs="Open Sans Light"/>
              </w:rPr>
            </w:pPr>
          </w:p>
        </w:tc>
      </w:tr>
      <w:tr w:rsidR="006A119D" w:rsidRPr="000571D0" w14:paraId="335687BB" w14:textId="77777777" w:rsidTr="006A119D">
        <w:trPr>
          <w:gridAfter w:val="2"/>
          <w:wAfter w:w="5130" w:type="dxa"/>
          <w:trHeight w:val="341"/>
        </w:trPr>
        <w:tc>
          <w:tcPr>
            <w:tcW w:w="2160" w:type="dxa"/>
            <w:shd w:val="clear" w:color="auto" w:fill="auto"/>
          </w:tcPr>
          <w:p w14:paraId="0719BE18" w14:textId="77777777" w:rsidR="006A119D" w:rsidRPr="0026481C" w:rsidRDefault="006A119D" w:rsidP="00623CD1">
            <w:pPr>
              <w:rPr>
                <w:rFonts w:ascii="Raleway" w:hAnsi="Raleway" w:cs="Open Sans Light"/>
                <w:b/>
                <w:sz w:val="20"/>
              </w:rPr>
            </w:pPr>
            <w:r>
              <w:rPr>
                <w:rFonts w:ascii="Raleway" w:hAnsi="Raleway" w:cs="Open Sans Light"/>
                <w:b/>
                <w:sz w:val="20"/>
              </w:rPr>
              <w:t>Name of Assessor:</w:t>
            </w:r>
          </w:p>
        </w:tc>
        <w:tc>
          <w:tcPr>
            <w:tcW w:w="2880" w:type="dxa"/>
            <w:shd w:val="clear" w:color="auto" w:fill="auto"/>
          </w:tcPr>
          <w:p w14:paraId="019E5CB0" w14:textId="77777777" w:rsidR="006A119D" w:rsidRPr="0026481C" w:rsidRDefault="006A119D" w:rsidP="00623CD1">
            <w:pPr>
              <w:rPr>
                <w:rFonts w:ascii="Raleway" w:hAnsi="Raleway" w:cs="Open Sans Light"/>
                <w:b/>
                <w:sz w:val="20"/>
              </w:rPr>
            </w:pPr>
          </w:p>
        </w:tc>
      </w:tr>
    </w:tbl>
    <w:p w14:paraId="19A1E8D4" w14:textId="77777777" w:rsidR="006A119D" w:rsidRDefault="006A119D"/>
    <w:p w14:paraId="736DCE76" w14:textId="77777777" w:rsidR="006A119D" w:rsidRDefault="006A119D" w:rsidP="006A119D">
      <w:pPr>
        <w:rPr>
          <w:rFonts w:ascii="Open Sans Light" w:hAnsi="Open Sans Light" w:cs="Open Sans Light"/>
          <w:bCs/>
          <w:i/>
          <w:sz w:val="20"/>
        </w:rPr>
      </w:pPr>
      <w:r w:rsidRPr="000571D0">
        <w:rPr>
          <w:rFonts w:ascii="Open Sans Light" w:hAnsi="Open Sans Light" w:cs="Open Sans Light"/>
          <w:bCs/>
          <w:i/>
          <w:sz w:val="20"/>
        </w:rPr>
        <w:t xml:space="preserve">The following assessment report may contain sensitive information subject to </w:t>
      </w:r>
      <w:r>
        <w:rPr>
          <w:rFonts w:ascii="Open Sans Light" w:hAnsi="Open Sans Light" w:cs="Open Sans Light"/>
          <w:bCs/>
          <w:i/>
          <w:sz w:val="20"/>
        </w:rPr>
        <w:t>mis</w:t>
      </w:r>
      <w:r w:rsidRPr="000571D0">
        <w:rPr>
          <w:rFonts w:ascii="Open Sans Light" w:hAnsi="Open Sans Light" w:cs="Open Sans Light"/>
          <w:bCs/>
          <w:i/>
          <w:sz w:val="20"/>
        </w:rPr>
        <w:t xml:space="preserve">interpretation by </w:t>
      </w:r>
      <w:r>
        <w:rPr>
          <w:rFonts w:ascii="Open Sans Light" w:hAnsi="Open Sans Light" w:cs="Open Sans Light"/>
          <w:bCs/>
          <w:i/>
          <w:sz w:val="20"/>
        </w:rPr>
        <w:t>un</w:t>
      </w:r>
      <w:r w:rsidRPr="000571D0">
        <w:rPr>
          <w:rFonts w:ascii="Open Sans Light" w:hAnsi="Open Sans Light" w:cs="Open Sans Light"/>
          <w:bCs/>
          <w:i/>
          <w:sz w:val="20"/>
        </w:rPr>
        <w:t>train</w:t>
      </w:r>
      <w:r>
        <w:rPr>
          <w:rFonts w:ascii="Open Sans Light" w:hAnsi="Open Sans Light" w:cs="Open Sans Light"/>
          <w:bCs/>
          <w:i/>
          <w:sz w:val="20"/>
        </w:rPr>
        <w:t xml:space="preserve">ed individuals. Nonconsensual </w:t>
      </w:r>
      <w:r w:rsidRPr="000571D0">
        <w:rPr>
          <w:rFonts w:ascii="Open Sans Light" w:hAnsi="Open Sans Light" w:cs="Open Sans Light"/>
          <w:bCs/>
          <w:i/>
          <w:sz w:val="20"/>
        </w:rPr>
        <w:t>disclosure by unauthorized individuals is prohibited by both the California State Education Code and the</w:t>
      </w:r>
      <w:r>
        <w:rPr>
          <w:rFonts w:ascii="Open Sans Light" w:hAnsi="Open Sans Light" w:cs="Open Sans Light"/>
          <w:bCs/>
          <w:i/>
          <w:sz w:val="20"/>
        </w:rPr>
        <w:t xml:space="preserve"> Welfare and Institution Code.</w:t>
      </w:r>
    </w:p>
    <w:p w14:paraId="56968B53" w14:textId="77777777" w:rsidR="006A119D" w:rsidRDefault="006A119D" w:rsidP="006A119D">
      <w:pPr>
        <w:rPr>
          <w:rFonts w:ascii="Open Sans Light" w:hAnsi="Open Sans Light" w:cs="Open Sans Light"/>
          <w:bCs/>
          <w:i/>
          <w:sz w:val="20"/>
        </w:rPr>
      </w:pPr>
    </w:p>
    <w:p w14:paraId="686BDA86" w14:textId="77777777" w:rsidR="006A119D" w:rsidRPr="00834278" w:rsidRDefault="006A119D" w:rsidP="006A119D">
      <w:pPr>
        <w:rPr>
          <w:rFonts w:ascii="Open Sans Light" w:hAnsi="Open Sans Light" w:cs="Open Sans Light"/>
          <w:bCs/>
          <w:color w:val="FF0000"/>
          <w:sz w:val="20"/>
        </w:rPr>
      </w:pPr>
      <w:r w:rsidRPr="00834278">
        <w:rPr>
          <w:rFonts w:ascii="Open Sans Light" w:hAnsi="Open Sans Light" w:cs="Open Sans Light"/>
          <w:bCs/>
          <w:color w:val="FF0000"/>
          <w:sz w:val="20"/>
        </w:rPr>
        <w:t>A note on the use of the template:</w:t>
      </w:r>
    </w:p>
    <w:p w14:paraId="0CAB2BB0" w14:textId="77777777" w:rsidR="00787682" w:rsidRDefault="006A119D" w:rsidP="006A119D">
      <w:pPr>
        <w:rPr>
          <w:rFonts w:ascii="Open Sans Light" w:hAnsi="Open Sans Light" w:cs="Open Sans Light"/>
          <w:color w:val="FF0000"/>
          <w:sz w:val="20"/>
        </w:rPr>
      </w:pPr>
      <w:r>
        <w:rPr>
          <w:rFonts w:ascii="Open Sans Light" w:hAnsi="Open Sans Light" w:cs="Open Sans Light"/>
          <w:color w:val="FF0000"/>
          <w:sz w:val="20"/>
        </w:rPr>
        <w:t xml:space="preserve">This template is not meant as a sample report.  The removal of all items in red is recommended as they are meant as reminders on what to include in the section, not as examples of the way one should write within the section.  All information presented within the headings in this template should be written for the ease of understanding for all IEP participants and be written in paragraph format instead of using bullet points.  Parent friendly language is strongly recommended.  Not all sections of the report are required, removal of sections is recommended depending on the assessment that was completed and the student for whom it was completed.  </w:t>
      </w:r>
    </w:p>
    <w:p w14:paraId="1DB7ACB9" w14:textId="77777777" w:rsidR="00787682" w:rsidRDefault="00787682" w:rsidP="006A119D">
      <w:pPr>
        <w:rPr>
          <w:rFonts w:ascii="Open Sans Light" w:hAnsi="Open Sans Light" w:cs="Open Sans Light"/>
          <w:color w:val="FF0000"/>
          <w:sz w:val="20"/>
        </w:rPr>
      </w:pPr>
    </w:p>
    <w:p w14:paraId="2A69E803" w14:textId="77777777" w:rsidR="006A119D" w:rsidRDefault="00787682" w:rsidP="006A119D">
      <w:pPr>
        <w:rPr>
          <w:rFonts w:ascii="Open Sans Light" w:hAnsi="Open Sans Light" w:cs="Open Sans Light"/>
          <w:color w:val="FF0000"/>
          <w:sz w:val="20"/>
        </w:rPr>
      </w:pPr>
      <w:r>
        <w:rPr>
          <w:rFonts w:ascii="Open Sans Light" w:hAnsi="Open Sans Light" w:cs="Open Sans Light"/>
          <w:color w:val="FF0000"/>
          <w:sz w:val="20"/>
        </w:rPr>
        <w:t xml:space="preserve">Additionally, this report template may be used as a stand-alone report if an ERMHS evaluation was requested/ recommended apart from an initial or triennial evaluation.  If the ERMHS evaluation is in tandem with or part of an initial or triennial evaluation, please use the comprehensive Psychoeducational Report Template.  </w:t>
      </w:r>
    </w:p>
    <w:p w14:paraId="3BF67469" w14:textId="77777777" w:rsidR="006A119D" w:rsidRDefault="006A119D" w:rsidP="006A119D">
      <w:pPr>
        <w:rPr>
          <w:rFonts w:ascii="Open Sans Light" w:hAnsi="Open Sans Light" w:cs="Open Sans Light"/>
          <w:bCs/>
          <w:i/>
          <w:sz w:val="20"/>
        </w:rPr>
      </w:pPr>
    </w:p>
    <w:p w14:paraId="78DCB842" w14:textId="77777777" w:rsidR="006A119D" w:rsidRDefault="006A119D" w:rsidP="006A119D">
      <w:pPr>
        <w:rPr>
          <w:rFonts w:ascii="Open Sans Light" w:hAnsi="Open Sans Light" w:cs="Open Sans Light"/>
          <w:b/>
          <w:sz w:val="20"/>
        </w:rPr>
      </w:pPr>
      <w:r w:rsidRPr="00DD6E50">
        <w:rPr>
          <w:rFonts w:ascii="Open Sans Light" w:hAnsi="Open Sans Light" w:cs="Open Sans Light"/>
          <w:b/>
          <w:sz w:val="20"/>
        </w:rPr>
        <w:t xml:space="preserve">English Language Learner Information </w:t>
      </w:r>
    </w:p>
    <w:p w14:paraId="4695AD31" w14:textId="77777777" w:rsidR="006A119D" w:rsidRDefault="006A119D" w:rsidP="006A119D">
      <w:pPr>
        <w:rPr>
          <w:rFonts w:ascii="Open Sans Light" w:hAnsi="Open Sans Light" w:cs="Open Sans Light"/>
          <w:b/>
          <w:sz w:val="20"/>
        </w:rPr>
      </w:pPr>
    </w:p>
    <w:p w14:paraId="77221C52" w14:textId="77777777" w:rsidR="006A119D" w:rsidRDefault="006A119D" w:rsidP="006A119D">
      <w:pPr>
        <w:rPr>
          <w:rFonts w:ascii="Open Sans Light" w:hAnsi="Open Sans Light" w:cs="Open Sans Light"/>
          <w:i/>
          <w:sz w:val="20"/>
        </w:rPr>
      </w:pPr>
      <w:r w:rsidRPr="00253221">
        <w:rPr>
          <w:rFonts w:ascii="Open Sans Light" w:hAnsi="Open Sans Light" w:cs="Open Sans Light"/>
          <w:i/>
          <w:sz w:val="20"/>
        </w:rPr>
        <w:t>This is an assessment of an English language learner (ELL).  The normal processes of second language acquisition, as well as manifestations of dialect and social linguistic variance, were not diagnosed as a disabling condition.</w:t>
      </w:r>
      <w:r>
        <w:rPr>
          <w:rFonts w:ascii="Open Sans Light" w:hAnsi="Open Sans Light" w:cs="Open Sans Light"/>
          <w:i/>
          <w:sz w:val="20"/>
        </w:rPr>
        <w:t xml:space="preserve"> </w:t>
      </w:r>
      <w:r w:rsidRPr="000571D0">
        <w:rPr>
          <w:rFonts w:ascii="Open Sans Light" w:hAnsi="Open Sans Light" w:cs="Open Sans Light"/>
          <w:i/>
          <w:sz w:val="20"/>
        </w:rPr>
        <w:t xml:space="preserve">Materials and procedures were provided in the student’s native language/mode of communication in a form most likely to yield accurate information </w:t>
      </w:r>
      <w:r>
        <w:rPr>
          <w:rFonts w:ascii="Open Sans Light" w:hAnsi="Open Sans Light" w:cs="Open Sans Light"/>
          <w:i/>
          <w:sz w:val="20"/>
        </w:rPr>
        <w:t xml:space="preserve">regarding the student’s current levels of functioning. Any exceptions to the above will be addressed in the following report. </w:t>
      </w:r>
    </w:p>
    <w:p w14:paraId="72A568BA" w14:textId="77777777" w:rsidR="006A119D" w:rsidRPr="00C25352" w:rsidRDefault="006A119D" w:rsidP="006A119D">
      <w:pPr>
        <w:rPr>
          <w:rFonts w:ascii="Open Sans Light" w:hAnsi="Open Sans Light" w:cs="Open Sans Light"/>
          <w:color w:val="FF0000"/>
          <w:sz w:val="20"/>
        </w:rPr>
      </w:pPr>
    </w:p>
    <w:tbl>
      <w:tblPr>
        <w:tblW w:w="10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610"/>
        <w:gridCol w:w="2412"/>
      </w:tblGrid>
      <w:tr w:rsidR="006A119D" w:rsidRPr="00E62AB4" w14:paraId="35AE75A8" w14:textId="77777777" w:rsidTr="00787682">
        <w:trPr>
          <w:trHeight w:val="413"/>
        </w:trPr>
        <w:tc>
          <w:tcPr>
            <w:tcW w:w="2520" w:type="dxa"/>
            <w:shd w:val="clear" w:color="auto" w:fill="auto"/>
          </w:tcPr>
          <w:p w14:paraId="4EAF99FC" w14:textId="77777777" w:rsidR="006A119D" w:rsidRPr="00E62AB4" w:rsidRDefault="006A119D" w:rsidP="00623CD1">
            <w:pPr>
              <w:pStyle w:val="Header"/>
              <w:tabs>
                <w:tab w:val="clear" w:pos="4320"/>
                <w:tab w:val="clear" w:pos="8640"/>
              </w:tabs>
              <w:rPr>
                <w:rFonts w:ascii="Open Sans Light" w:hAnsi="Open Sans Light" w:cs="Open Sans Light"/>
                <w:bCs/>
                <w:sz w:val="20"/>
              </w:rPr>
            </w:pPr>
            <w:r w:rsidRPr="00E62AB4">
              <w:rPr>
                <w:rFonts w:ascii="Open Sans Light" w:hAnsi="Open Sans Light" w:cs="Open Sans Light"/>
                <w:bCs/>
                <w:sz w:val="20"/>
              </w:rPr>
              <w:t>Primary Language</w:t>
            </w:r>
            <w:r>
              <w:rPr>
                <w:rFonts w:ascii="Open Sans Light" w:hAnsi="Open Sans Light" w:cs="Open Sans Light"/>
                <w:bCs/>
                <w:sz w:val="20"/>
              </w:rPr>
              <w:t>:</w:t>
            </w:r>
          </w:p>
        </w:tc>
        <w:tc>
          <w:tcPr>
            <w:tcW w:w="2700" w:type="dxa"/>
            <w:shd w:val="clear" w:color="auto" w:fill="auto"/>
          </w:tcPr>
          <w:p w14:paraId="41B34079" w14:textId="77777777" w:rsidR="006A119D" w:rsidRPr="00E62AB4" w:rsidRDefault="006A119D" w:rsidP="00623CD1">
            <w:pPr>
              <w:rPr>
                <w:rFonts w:ascii="Open Sans Light" w:hAnsi="Open Sans Light" w:cs="Open Sans Light"/>
              </w:rPr>
            </w:pPr>
          </w:p>
        </w:tc>
        <w:tc>
          <w:tcPr>
            <w:tcW w:w="2610" w:type="dxa"/>
            <w:shd w:val="clear" w:color="auto" w:fill="auto"/>
          </w:tcPr>
          <w:p w14:paraId="14BD3954" w14:textId="77777777" w:rsidR="006A119D" w:rsidRPr="00E62AB4" w:rsidRDefault="006A119D" w:rsidP="00623CD1">
            <w:pPr>
              <w:rPr>
                <w:rFonts w:ascii="Open Sans Light" w:hAnsi="Open Sans Light" w:cs="Open Sans Light"/>
                <w:bCs/>
                <w:sz w:val="20"/>
              </w:rPr>
            </w:pPr>
            <w:r w:rsidRPr="00E62AB4">
              <w:rPr>
                <w:rFonts w:ascii="Open Sans Light" w:hAnsi="Open Sans Light" w:cs="Open Sans Light"/>
                <w:bCs/>
                <w:sz w:val="20"/>
              </w:rPr>
              <w:t>Dominant Language</w:t>
            </w:r>
            <w:r>
              <w:rPr>
                <w:rFonts w:ascii="Open Sans Light" w:hAnsi="Open Sans Light" w:cs="Open Sans Light"/>
                <w:bCs/>
                <w:sz w:val="20"/>
              </w:rPr>
              <w:t>:</w:t>
            </w:r>
          </w:p>
        </w:tc>
        <w:tc>
          <w:tcPr>
            <w:tcW w:w="2412" w:type="dxa"/>
            <w:shd w:val="clear" w:color="auto" w:fill="auto"/>
          </w:tcPr>
          <w:p w14:paraId="3A4CF70D" w14:textId="77777777" w:rsidR="006A119D" w:rsidRPr="00E62AB4" w:rsidRDefault="006A119D" w:rsidP="00623CD1">
            <w:pPr>
              <w:rPr>
                <w:rFonts w:ascii="Open Sans Light" w:hAnsi="Open Sans Light" w:cs="Open Sans Light"/>
              </w:rPr>
            </w:pPr>
          </w:p>
        </w:tc>
      </w:tr>
      <w:tr w:rsidR="006A119D" w:rsidRPr="00E62AB4" w14:paraId="599C8AE4" w14:textId="77777777" w:rsidTr="00787682">
        <w:tc>
          <w:tcPr>
            <w:tcW w:w="2520" w:type="dxa"/>
            <w:shd w:val="clear" w:color="auto" w:fill="auto"/>
          </w:tcPr>
          <w:p w14:paraId="00E46FE6" w14:textId="77777777" w:rsidR="006A119D" w:rsidRPr="00E62AB4" w:rsidRDefault="006A119D" w:rsidP="00623CD1">
            <w:pPr>
              <w:rPr>
                <w:rFonts w:ascii="Open Sans Light" w:hAnsi="Open Sans Light" w:cs="Open Sans Light"/>
                <w:bCs/>
                <w:sz w:val="20"/>
              </w:rPr>
            </w:pPr>
            <w:r>
              <w:rPr>
                <w:rFonts w:ascii="Open Sans Light" w:hAnsi="Open Sans Light" w:cs="Open Sans Light"/>
                <w:bCs/>
                <w:sz w:val="20"/>
              </w:rPr>
              <w:lastRenderedPageBreak/>
              <w:t>Language in which Assessments were Administered</w:t>
            </w:r>
            <w:r w:rsidRPr="00E62AB4">
              <w:rPr>
                <w:rFonts w:ascii="Open Sans Light" w:hAnsi="Open Sans Light" w:cs="Open Sans Light"/>
                <w:bCs/>
                <w:sz w:val="20"/>
              </w:rPr>
              <w:t>:</w:t>
            </w:r>
          </w:p>
        </w:tc>
        <w:tc>
          <w:tcPr>
            <w:tcW w:w="2700" w:type="dxa"/>
            <w:shd w:val="clear" w:color="auto" w:fill="auto"/>
          </w:tcPr>
          <w:p w14:paraId="56A57111" w14:textId="77777777" w:rsidR="006A119D" w:rsidRPr="00E62AB4" w:rsidRDefault="006A119D" w:rsidP="00623CD1">
            <w:pPr>
              <w:rPr>
                <w:rFonts w:ascii="Open Sans Light" w:hAnsi="Open Sans Light" w:cs="Open Sans Light"/>
              </w:rPr>
            </w:pPr>
          </w:p>
        </w:tc>
        <w:tc>
          <w:tcPr>
            <w:tcW w:w="2610" w:type="dxa"/>
            <w:shd w:val="clear" w:color="auto" w:fill="auto"/>
          </w:tcPr>
          <w:p w14:paraId="23EF80F4" w14:textId="77777777" w:rsidR="006A119D" w:rsidRPr="00E62AB4" w:rsidRDefault="006A119D" w:rsidP="00623CD1">
            <w:pPr>
              <w:rPr>
                <w:rFonts w:ascii="Open Sans Light" w:hAnsi="Open Sans Light" w:cs="Open Sans Light"/>
                <w:bCs/>
                <w:sz w:val="20"/>
              </w:rPr>
            </w:pPr>
            <w:r w:rsidRPr="00E62AB4">
              <w:rPr>
                <w:rFonts w:ascii="Open Sans Light" w:hAnsi="Open Sans Light" w:cs="Open Sans Light"/>
                <w:bCs/>
                <w:sz w:val="20"/>
              </w:rPr>
              <w:t>English Proficiency Level</w:t>
            </w:r>
            <w:r>
              <w:rPr>
                <w:rFonts w:ascii="Open Sans Light" w:hAnsi="Open Sans Light" w:cs="Open Sans Light"/>
                <w:bCs/>
                <w:sz w:val="20"/>
              </w:rPr>
              <w:t xml:space="preserve"> (CELDT scores):</w:t>
            </w:r>
          </w:p>
        </w:tc>
        <w:tc>
          <w:tcPr>
            <w:tcW w:w="2412" w:type="dxa"/>
            <w:shd w:val="clear" w:color="auto" w:fill="auto"/>
          </w:tcPr>
          <w:p w14:paraId="3632E589" w14:textId="77777777" w:rsidR="006A119D" w:rsidRPr="00514E14" w:rsidRDefault="006A119D" w:rsidP="00623CD1">
            <w:pPr>
              <w:rPr>
                <w:rFonts w:ascii="Open Sans Light" w:hAnsi="Open Sans Light" w:cs="Open Sans Light"/>
                <w:color w:val="FF0000"/>
                <w:sz w:val="20"/>
              </w:rPr>
            </w:pPr>
            <w:r>
              <w:rPr>
                <w:rFonts w:ascii="Open Sans Light" w:hAnsi="Open Sans Light" w:cs="Open Sans Light"/>
                <w:color w:val="FF0000"/>
                <w:sz w:val="20"/>
              </w:rPr>
              <w:t>Include reading, writing, speaking, listening and overall score</w:t>
            </w:r>
          </w:p>
        </w:tc>
      </w:tr>
      <w:tr w:rsidR="006A119D" w:rsidRPr="00E62AB4" w14:paraId="0E9551AC" w14:textId="77777777" w:rsidTr="00787682">
        <w:tc>
          <w:tcPr>
            <w:tcW w:w="2520" w:type="dxa"/>
            <w:shd w:val="clear" w:color="auto" w:fill="auto"/>
          </w:tcPr>
          <w:p w14:paraId="658929AA" w14:textId="77777777" w:rsidR="006A119D" w:rsidRPr="00E62AB4" w:rsidRDefault="006A119D" w:rsidP="00623CD1">
            <w:pPr>
              <w:rPr>
                <w:rFonts w:ascii="Open Sans Light" w:hAnsi="Open Sans Light" w:cs="Open Sans Light"/>
                <w:bCs/>
                <w:sz w:val="20"/>
              </w:rPr>
            </w:pPr>
            <w:r>
              <w:rPr>
                <w:rFonts w:ascii="Open Sans Light" w:hAnsi="Open Sans Light" w:cs="Open Sans Light"/>
                <w:bCs/>
                <w:sz w:val="20"/>
              </w:rPr>
              <w:t>Instructional program:</w:t>
            </w:r>
          </w:p>
        </w:tc>
        <w:tc>
          <w:tcPr>
            <w:tcW w:w="2700" w:type="dxa"/>
            <w:shd w:val="clear" w:color="auto" w:fill="auto"/>
          </w:tcPr>
          <w:p w14:paraId="5A103A9E" w14:textId="77777777" w:rsidR="006A119D" w:rsidRPr="005268A3" w:rsidRDefault="006A119D" w:rsidP="00623CD1">
            <w:pPr>
              <w:rPr>
                <w:rFonts w:ascii="Open Sans Light" w:hAnsi="Open Sans Light" w:cs="Open Sans Light"/>
                <w:i/>
                <w:caps/>
                <w:color w:val="FF0000"/>
                <w:sz w:val="20"/>
              </w:rPr>
            </w:pPr>
            <w:r w:rsidRPr="005268A3">
              <w:rPr>
                <w:rFonts w:ascii="Open Sans Light" w:hAnsi="Open Sans Light" w:cs="Open Sans Light"/>
                <w:i/>
                <w:color w:val="FF0000"/>
                <w:sz w:val="20"/>
              </w:rPr>
              <w:t>Examples</w:t>
            </w:r>
          </w:p>
          <w:p w14:paraId="3BA5B3C3" w14:textId="77777777" w:rsidR="006A119D" w:rsidRPr="005268A3" w:rsidRDefault="006A119D" w:rsidP="006A119D">
            <w:pPr>
              <w:numPr>
                <w:ilvl w:val="0"/>
                <w:numId w:val="21"/>
              </w:numPr>
              <w:rPr>
                <w:rFonts w:ascii="Open Sans Light" w:hAnsi="Open Sans Light" w:cs="Open Sans Light"/>
                <w:caps/>
                <w:color w:val="FF0000"/>
                <w:sz w:val="20"/>
              </w:rPr>
            </w:pPr>
            <w:r w:rsidRPr="005268A3">
              <w:rPr>
                <w:rFonts w:ascii="Open Sans Light" w:hAnsi="Open Sans Light" w:cs="Open Sans Light"/>
                <w:color w:val="FF0000"/>
                <w:sz w:val="20"/>
              </w:rPr>
              <w:t>Structured English Immersion</w:t>
            </w:r>
          </w:p>
          <w:p w14:paraId="5EEE1D0D" w14:textId="77777777" w:rsidR="006A119D" w:rsidRPr="005268A3" w:rsidRDefault="006A119D" w:rsidP="006A119D">
            <w:pPr>
              <w:numPr>
                <w:ilvl w:val="0"/>
                <w:numId w:val="21"/>
              </w:numPr>
              <w:rPr>
                <w:rFonts w:ascii="Open Sans Light" w:hAnsi="Open Sans Light" w:cs="Open Sans Light"/>
                <w:caps/>
                <w:color w:val="FF0000"/>
                <w:sz w:val="20"/>
              </w:rPr>
            </w:pPr>
            <w:r w:rsidRPr="005268A3">
              <w:rPr>
                <w:rFonts w:ascii="Open Sans Light" w:hAnsi="Open Sans Light" w:cs="Open Sans Light"/>
                <w:color w:val="FF0000"/>
                <w:sz w:val="20"/>
              </w:rPr>
              <w:t>Dual Language</w:t>
            </w:r>
          </w:p>
          <w:p w14:paraId="6FDD540F" w14:textId="77777777" w:rsidR="006A119D" w:rsidRPr="00567E16" w:rsidRDefault="006A119D" w:rsidP="006A119D">
            <w:pPr>
              <w:numPr>
                <w:ilvl w:val="0"/>
                <w:numId w:val="21"/>
              </w:numPr>
              <w:rPr>
                <w:rFonts w:ascii="Open Sans Light" w:hAnsi="Open Sans Light" w:cs="Open Sans Light"/>
                <w:caps/>
                <w:color w:val="FF0000"/>
                <w:sz w:val="20"/>
              </w:rPr>
            </w:pPr>
            <w:r w:rsidRPr="005268A3">
              <w:rPr>
                <w:rFonts w:ascii="Open Sans Light" w:hAnsi="Open Sans Light" w:cs="Open Sans Light"/>
                <w:color w:val="FF0000"/>
                <w:sz w:val="20"/>
              </w:rPr>
              <w:t>Bilingual Waiver</w:t>
            </w:r>
          </w:p>
        </w:tc>
        <w:tc>
          <w:tcPr>
            <w:tcW w:w="2610" w:type="dxa"/>
            <w:shd w:val="clear" w:color="auto" w:fill="auto"/>
          </w:tcPr>
          <w:p w14:paraId="18EEC993" w14:textId="77777777" w:rsidR="006A119D" w:rsidRPr="00E62AB4" w:rsidRDefault="006A119D" w:rsidP="00623CD1">
            <w:pPr>
              <w:rPr>
                <w:rFonts w:ascii="Open Sans Light" w:hAnsi="Open Sans Light" w:cs="Open Sans Light"/>
                <w:bCs/>
                <w:sz w:val="20"/>
              </w:rPr>
            </w:pPr>
            <w:r>
              <w:rPr>
                <w:rFonts w:ascii="Open Sans Light" w:hAnsi="Open Sans Light" w:cs="Open Sans Light"/>
                <w:bCs/>
                <w:sz w:val="20"/>
              </w:rPr>
              <w:t>Additional Information:</w:t>
            </w:r>
          </w:p>
        </w:tc>
        <w:tc>
          <w:tcPr>
            <w:tcW w:w="2412" w:type="dxa"/>
            <w:shd w:val="clear" w:color="auto" w:fill="auto"/>
          </w:tcPr>
          <w:p w14:paraId="1BB7C547" w14:textId="77777777" w:rsidR="006A119D" w:rsidRPr="00253221" w:rsidRDefault="006A119D" w:rsidP="006A119D">
            <w:pPr>
              <w:numPr>
                <w:ilvl w:val="0"/>
                <w:numId w:val="27"/>
              </w:numPr>
              <w:rPr>
                <w:rFonts w:ascii="Open Sans Light" w:hAnsi="Open Sans Light" w:cs="Open Sans Light"/>
                <w:color w:val="FF0000"/>
                <w:sz w:val="20"/>
              </w:rPr>
            </w:pPr>
            <w:r w:rsidRPr="00253221">
              <w:rPr>
                <w:rFonts w:ascii="Open Sans Light" w:hAnsi="Open Sans Light" w:cs="Open Sans Light"/>
                <w:color w:val="FF0000"/>
                <w:sz w:val="20"/>
              </w:rPr>
              <w:t>Interpreter used?</w:t>
            </w:r>
          </w:p>
          <w:p w14:paraId="7417E319" w14:textId="77777777" w:rsidR="006A119D" w:rsidRPr="00253221" w:rsidRDefault="006A119D" w:rsidP="006A119D">
            <w:pPr>
              <w:numPr>
                <w:ilvl w:val="0"/>
                <w:numId w:val="27"/>
              </w:numPr>
              <w:rPr>
                <w:rFonts w:ascii="Open Sans Light" w:hAnsi="Open Sans Light" w:cs="Open Sans Light"/>
              </w:rPr>
            </w:pPr>
            <w:r w:rsidRPr="00253221">
              <w:rPr>
                <w:rFonts w:ascii="Open Sans Light" w:hAnsi="Open Sans Light" w:cs="Open Sans Light"/>
                <w:color w:val="FF0000"/>
                <w:sz w:val="20"/>
              </w:rPr>
              <w:t>Bilingual psych used?</w:t>
            </w:r>
          </w:p>
          <w:p w14:paraId="537019A9" w14:textId="77777777" w:rsidR="006A119D" w:rsidRPr="00253221" w:rsidRDefault="006A119D" w:rsidP="006A119D">
            <w:pPr>
              <w:numPr>
                <w:ilvl w:val="0"/>
                <w:numId w:val="27"/>
              </w:numPr>
              <w:rPr>
                <w:rFonts w:ascii="Open Sans Light" w:hAnsi="Open Sans Light" w:cs="Open Sans Light"/>
                <w:color w:val="FF0000"/>
                <w:sz w:val="20"/>
              </w:rPr>
            </w:pPr>
            <w:r w:rsidRPr="00253221">
              <w:rPr>
                <w:rFonts w:ascii="Open Sans Light" w:hAnsi="Open Sans Light" w:cs="Open Sans Light"/>
                <w:color w:val="FF0000"/>
                <w:sz w:val="20"/>
              </w:rPr>
              <w:t>Conducted under standard conditions?</w:t>
            </w:r>
          </w:p>
        </w:tc>
      </w:tr>
    </w:tbl>
    <w:p w14:paraId="116AEED5" w14:textId="77777777" w:rsidR="006A119D" w:rsidRPr="001F1AD7" w:rsidRDefault="006A119D" w:rsidP="006A119D">
      <w:pPr>
        <w:rPr>
          <w:rFonts w:cs="Arial"/>
          <w:sz w:val="20"/>
        </w:rPr>
      </w:pPr>
    </w:p>
    <w:p w14:paraId="4E590F76" w14:textId="77777777" w:rsidR="006A119D" w:rsidRDefault="006A119D" w:rsidP="006A119D">
      <w:pPr>
        <w:rPr>
          <w:rFonts w:ascii="Open Sans Light" w:hAnsi="Open Sans Light" w:cs="Open Sans Light"/>
          <w:i/>
          <w:sz w:val="20"/>
        </w:rPr>
      </w:pPr>
      <w:r w:rsidRPr="00253221">
        <w:rPr>
          <w:rFonts w:ascii="Open Sans Light" w:hAnsi="Open Sans Light" w:cs="Open Sans Light"/>
          <w:i/>
          <w:sz w:val="20"/>
        </w:rPr>
        <w:t>This is an assessment of an English language learner (ELL).  The normal processes of second language acquisition, as well as manifestations of dialect and social linguistic variance, were not diagnosed as a disabling condition.</w:t>
      </w:r>
      <w:r>
        <w:rPr>
          <w:rFonts w:ascii="Open Sans Light" w:hAnsi="Open Sans Light" w:cs="Open Sans Light"/>
          <w:i/>
          <w:sz w:val="20"/>
        </w:rPr>
        <w:t xml:space="preserve"> </w:t>
      </w:r>
      <w:r w:rsidRPr="000571D0">
        <w:rPr>
          <w:rFonts w:ascii="Open Sans Light" w:hAnsi="Open Sans Light" w:cs="Open Sans Light"/>
          <w:i/>
          <w:sz w:val="20"/>
        </w:rPr>
        <w:t xml:space="preserve">Materials and procedures were provided in the student’s native language/mode of communication in a form most likely to yield accurate information </w:t>
      </w:r>
      <w:r>
        <w:rPr>
          <w:rFonts w:ascii="Open Sans Light" w:hAnsi="Open Sans Light" w:cs="Open Sans Light"/>
          <w:i/>
          <w:sz w:val="20"/>
        </w:rPr>
        <w:t xml:space="preserve">regarding the student’s current levels of functioning. Any exceptions to the above will be addressed in the following report. </w:t>
      </w:r>
    </w:p>
    <w:p w14:paraId="49B2F08B" w14:textId="77777777" w:rsidR="006A119D" w:rsidRDefault="006A119D" w:rsidP="006A119D">
      <w:pPr>
        <w:rPr>
          <w:sz w:val="1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7D402D46" w14:textId="77777777" w:rsidTr="00623CD1">
        <w:tc>
          <w:tcPr>
            <w:tcW w:w="10170" w:type="dxa"/>
            <w:shd w:val="clear" w:color="auto" w:fill="F2F2F2"/>
          </w:tcPr>
          <w:p w14:paraId="70C2D3B1"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Reason for Referral</w:t>
            </w:r>
          </w:p>
        </w:tc>
      </w:tr>
    </w:tbl>
    <w:p w14:paraId="2215DFED" w14:textId="77777777" w:rsidR="006A119D" w:rsidRPr="00CA5C3A" w:rsidRDefault="006A119D" w:rsidP="006A119D">
      <w:pPr>
        <w:jc w:val="center"/>
        <w:rPr>
          <w:rFonts w:ascii="Open Sans Light" w:hAnsi="Open Sans Light" w:cs="Open Sans Light"/>
          <w:szCs w:val="24"/>
        </w:rPr>
      </w:pPr>
    </w:p>
    <w:p w14:paraId="3C3C4690" w14:textId="77777777" w:rsidR="006A119D" w:rsidRDefault="006A119D" w:rsidP="006A119D">
      <w:pPr>
        <w:pStyle w:val="BodyText2"/>
        <w:rPr>
          <w:rFonts w:ascii="Open Sans Light" w:hAnsi="Open Sans Light" w:cs="Open Sans Light"/>
          <w:bCs/>
          <w:iCs w:val="0"/>
        </w:rPr>
      </w:pPr>
      <w:r w:rsidRPr="005268A3">
        <w:rPr>
          <w:rFonts w:ascii="Open Sans Light" w:hAnsi="Open Sans Light" w:cs="Open Sans Light"/>
        </w:rPr>
        <w:t xml:space="preserve">The purpose of this assessment is to determine the student’s areas of strengths, weaknesses, and needs, to provide information useful in further educational planning to include supportive educational strategies, and to assist the IEP team in determining the student's eligibility to receive special educational services. This information </w:t>
      </w:r>
      <w:r>
        <w:rPr>
          <w:rFonts w:ascii="Open Sans Light" w:hAnsi="Open Sans Light" w:cs="Open Sans Light"/>
        </w:rPr>
        <w:t>may</w:t>
      </w:r>
      <w:r w:rsidRPr="005268A3">
        <w:rPr>
          <w:rFonts w:ascii="Open Sans Light" w:hAnsi="Open Sans Light" w:cs="Open Sans Light"/>
        </w:rPr>
        <w:t xml:space="preserve"> also be </w:t>
      </w:r>
      <w:r>
        <w:rPr>
          <w:rFonts w:ascii="Open Sans Light" w:hAnsi="Open Sans Light" w:cs="Open Sans Light"/>
        </w:rPr>
        <w:t xml:space="preserve">used to </w:t>
      </w:r>
      <w:r w:rsidRPr="005268A3">
        <w:rPr>
          <w:rFonts w:ascii="Open Sans Light" w:hAnsi="Open Sans Light" w:cs="Open Sans Light"/>
        </w:rPr>
        <w:t>determine if the student is best served in general or special education or a combination of programs as the most-appropriate, least-restrictive setting to meet the student’s needs.</w:t>
      </w:r>
      <w:r w:rsidRPr="006002A3">
        <w:rPr>
          <w:rFonts w:ascii="Open Sans Light" w:hAnsi="Open Sans Light" w:cs="Open Sans Light"/>
        </w:rPr>
        <w:t xml:space="preserve"> </w:t>
      </w:r>
      <w:r w:rsidRPr="006002A3">
        <w:rPr>
          <w:rFonts w:ascii="Open Sans Light" w:hAnsi="Open Sans Light" w:cs="Open Sans Light"/>
          <w:bCs/>
          <w:iCs w:val="0"/>
        </w:rPr>
        <w:t>The following assessment procedures are for the purpose of determining eligibility under the California Education Code and are not for diagnosing a student with a medical condition.</w:t>
      </w:r>
    </w:p>
    <w:p w14:paraId="6F6BD661" w14:textId="77777777" w:rsidR="006A119D" w:rsidRPr="00567E16" w:rsidRDefault="006A119D" w:rsidP="006A119D">
      <w:pPr>
        <w:pStyle w:val="BodyText2"/>
        <w:rPr>
          <w:rFonts w:ascii="Open Sans Light" w:hAnsi="Open Sans Light" w:cs="Open Sans Light"/>
        </w:rPr>
      </w:pPr>
    </w:p>
    <w:p w14:paraId="170C3FCD" w14:textId="77777777" w:rsidR="006A119D" w:rsidRPr="00382440" w:rsidRDefault="006A119D" w:rsidP="006A119D">
      <w:pPr>
        <w:numPr>
          <w:ilvl w:val="0"/>
          <w:numId w:val="9"/>
        </w:numPr>
        <w:rPr>
          <w:rFonts w:ascii="Open Sans Light" w:hAnsi="Open Sans Light" w:cs="Open Sans Light"/>
          <w:color w:val="FF0000"/>
          <w:sz w:val="20"/>
        </w:rPr>
      </w:pPr>
      <w:r w:rsidRPr="00382440">
        <w:rPr>
          <w:rFonts w:ascii="Open Sans Light" w:hAnsi="Open Sans Light" w:cs="Open Sans Light"/>
          <w:color w:val="FF0000"/>
          <w:sz w:val="20"/>
        </w:rPr>
        <w:t>Source of referral (teacher, parent, Student Success Team, Intervention Team, DIS provider, etc.)</w:t>
      </w:r>
    </w:p>
    <w:p w14:paraId="4BF858FD" w14:textId="77777777" w:rsidR="006A119D" w:rsidRDefault="006A119D" w:rsidP="006A119D">
      <w:pPr>
        <w:numPr>
          <w:ilvl w:val="0"/>
          <w:numId w:val="9"/>
        </w:numPr>
        <w:rPr>
          <w:rFonts w:ascii="Open Sans Light" w:hAnsi="Open Sans Light" w:cs="Open Sans Light"/>
          <w:color w:val="FF0000"/>
          <w:sz w:val="20"/>
        </w:rPr>
      </w:pPr>
      <w:r>
        <w:rPr>
          <w:rFonts w:ascii="Open Sans Light" w:hAnsi="Open Sans Light" w:cs="Open Sans Light"/>
          <w:color w:val="FF0000"/>
          <w:sz w:val="20"/>
        </w:rPr>
        <w:t>R</w:t>
      </w:r>
      <w:r w:rsidRPr="00382440">
        <w:rPr>
          <w:rFonts w:ascii="Open Sans Light" w:hAnsi="Open Sans Light" w:cs="Open Sans Light"/>
          <w:color w:val="FF0000"/>
          <w:sz w:val="20"/>
        </w:rPr>
        <w:t xml:space="preserve">eason why student was referred </w:t>
      </w:r>
    </w:p>
    <w:p w14:paraId="117AC09F" w14:textId="77777777" w:rsidR="006A119D" w:rsidRDefault="006A119D" w:rsidP="006A119D">
      <w:pPr>
        <w:numPr>
          <w:ilvl w:val="0"/>
          <w:numId w:val="9"/>
        </w:numPr>
        <w:rPr>
          <w:rFonts w:ascii="Open Sans Light" w:hAnsi="Open Sans Light" w:cs="Open Sans Light"/>
          <w:color w:val="FF0000"/>
          <w:sz w:val="20"/>
        </w:rPr>
      </w:pPr>
      <w:r w:rsidRPr="00382440">
        <w:rPr>
          <w:rFonts w:ascii="Open Sans Light" w:hAnsi="Open Sans Light" w:cs="Open Sans Light"/>
          <w:color w:val="FF0000"/>
          <w:sz w:val="20"/>
        </w:rPr>
        <w:t>List of disabilities suspected (e.g., Emotional Disturbance, SLD), Other Health Impaired (OHI), etc.</w:t>
      </w:r>
    </w:p>
    <w:p w14:paraId="2D3C5E04" w14:textId="77777777" w:rsidR="006A119D" w:rsidRDefault="006A119D" w:rsidP="006A119D">
      <w:pPr>
        <w:numPr>
          <w:ilvl w:val="0"/>
          <w:numId w:val="9"/>
        </w:numPr>
        <w:rPr>
          <w:rFonts w:ascii="Open Sans Light" w:hAnsi="Open Sans Light" w:cs="Open Sans Light"/>
          <w:color w:val="FF0000"/>
          <w:sz w:val="20"/>
        </w:rPr>
      </w:pPr>
      <w:r>
        <w:rPr>
          <w:rFonts w:ascii="Open Sans Light" w:hAnsi="Open Sans Light" w:cs="Open Sans Light"/>
          <w:color w:val="FF0000"/>
          <w:sz w:val="20"/>
        </w:rPr>
        <w:t>Current or previous areas of eligibility (in the case of a re-evaluation)</w:t>
      </w:r>
    </w:p>
    <w:p w14:paraId="7FEF9983" w14:textId="77777777" w:rsidR="006A119D" w:rsidRPr="00382440" w:rsidRDefault="006A119D" w:rsidP="006A119D">
      <w:pPr>
        <w:numPr>
          <w:ilvl w:val="0"/>
          <w:numId w:val="9"/>
        </w:numPr>
        <w:rPr>
          <w:rFonts w:ascii="Open Sans Light" w:hAnsi="Open Sans Light" w:cs="Open Sans Light"/>
          <w:color w:val="FF0000"/>
          <w:sz w:val="20"/>
        </w:rPr>
      </w:pPr>
      <w:r>
        <w:rPr>
          <w:rFonts w:ascii="Open Sans Light" w:hAnsi="Open Sans Light" w:cs="Open Sans Light"/>
          <w:color w:val="FF0000"/>
          <w:sz w:val="20"/>
        </w:rPr>
        <w:t>Date of initial eligibility</w:t>
      </w:r>
    </w:p>
    <w:p w14:paraId="25E14388" w14:textId="77777777" w:rsidR="006A119D" w:rsidRPr="00382440" w:rsidRDefault="006A119D" w:rsidP="006A119D">
      <w:pPr>
        <w:numPr>
          <w:ilvl w:val="0"/>
          <w:numId w:val="9"/>
        </w:numPr>
        <w:rPr>
          <w:rFonts w:ascii="Open Sans Light" w:hAnsi="Open Sans Light" w:cs="Open Sans Light"/>
          <w:color w:val="FF0000"/>
          <w:sz w:val="20"/>
        </w:rPr>
      </w:pPr>
      <w:r w:rsidRPr="00382440">
        <w:rPr>
          <w:rFonts w:ascii="Open Sans Light" w:hAnsi="Open Sans Light" w:cs="Open Sans Light"/>
          <w:color w:val="FF0000"/>
          <w:sz w:val="20"/>
        </w:rPr>
        <w:t>Other identified concerns</w:t>
      </w:r>
    </w:p>
    <w:p w14:paraId="4DE88582" w14:textId="77777777" w:rsidR="006A119D" w:rsidRPr="00C25352" w:rsidRDefault="006A119D" w:rsidP="006A119D">
      <w:pPr>
        <w:numPr>
          <w:ilvl w:val="0"/>
          <w:numId w:val="9"/>
        </w:numPr>
        <w:rPr>
          <w:rFonts w:ascii="Open Sans Light" w:hAnsi="Open Sans Light" w:cs="Open Sans Light"/>
          <w:color w:val="FF0000"/>
          <w:sz w:val="20"/>
        </w:rPr>
      </w:pPr>
      <w:r w:rsidRPr="00382440">
        <w:rPr>
          <w:rFonts w:ascii="Open Sans Light" w:hAnsi="Open Sans Light" w:cs="Open Sans Light"/>
          <w:color w:val="FF0000"/>
          <w:sz w:val="20"/>
        </w:rPr>
        <w:t xml:space="preserve">Concerns in other areas related to the suspected disability </w:t>
      </w:r>
    </w:p>
    <w:p w14:paraId="6C56A28B" w14:textId="77777777" w:rsidR="006A119D" w:rsidRDefault="006A119D" w:rsidP="006A119D">
      <w:pPr>
        <w:ind w:left="1080"/>
        <w:rPr>
          <w:rFonts w:ascii="Open Sans Light" w:hAnsi="Open Sans Light" w:cs="Open Sans Light"/>
          <w:color w:val="FF0000"/>
          <w:sz w:val="20"/>
        </w:rPr>
      </w:pPr>
    </w:p>
    <w:p w14:paraId="52A691ED" w14:textId="77777777" w:rsidR="006A119D" w:rsidRPr="00CA5C3A" w:rsidRDefault="006A119D" w:rsidP="006A119D">
      <w:pPr>
        <w:ind w:left="1080"/>
        <w:rPr>
          <w:rFonts w:ascii="Open Sans Light" w:hAnsi="Open Sans Light" w:cs="Open Sans Light"/>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369EE846" w14:textId="77777777" w:rsidTr="00623CD1">
        <w:tc>
          <w:tcPr>
            <w:tcW w:w="10170" w:type="dxa"/>
            <w:shd w:val="clear" w:color="auto" w:fill="F2F2F2"/>
          </w:tcPr>
          <w:p w14:paraId="5B390C6F"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Background Information Relevant to This Report</w:t>
            </w:r>
          </w:p>
        </w:tc>
      </w:tr>
    </w:tbl>
    <w:p w14:paraId="09419921" w14:textId="77777777" w:rsidR="006A119D" w:rsidRDefault="006A119D" w:rsidP="006A119D"/>
    <w:p w14:paraId="349C3658" w14:textId="77777777" w:rsidR="006A119D" w:rsidRPr="00DD6E50" w:rsidRDefault="006A119D" w:rsidP="006A119D">
      <w:pPr>
        <w:rPr>
          <w:rFonts w:ascii="Open Sans Light" w:hAnsi="Open Sans Light" w:cs="Open Sans Light"/>
          <w:b/>
          <w:sz w:val="20"/>
        </w:rPr>
      </w:pPr>
      <w:r w:rsidRPr="00DD6E50">
        <w:rPr>
          <w:rFonts w:ascii="Open Sans Light" w:hAnsi="Open Sans Light" w:cs="Open Sans Light"/>
          <w:b/>
          <w:sz w:val="20"/>
        </w:rPr>
        <w:t>Sources Used to Gain Background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330"/>
      </w:tblGrid>
      <w:tr w:rsidR="006A119D" w:rsidRPr="004743D5" w14:paraId="79971CC5" w14:textId="77777777" w:rsidTr="00623CD1">
        <w:tc>
          <w:tcPr>
            <w:tcW w:w="900" w:type="dxa"/>
            <w:shd w:val="clear" w:color="auto" w:fill="auto"/>
          </w:tcPr>
          <w:p w14:paraId="67DDA003" w14:textId="77777777" w:rsidR="006A119D" w:rsidRPr="004743D5" w:rsidRDefault="006A119D" w:rsidP="00623CD1">
            <w:pPr>
              <w:tabs>
                <w:tab w:val="left" w:pos="540"/>
                <w:tab w:val="left" w:pos="10710"/>
              </w:tabs>
              <w:rPr>
                <w:rFonts w:ascii="Open Sans Light" w:hAnsi="Open Sans Light" w:cs="Open Sans Light"/>
                <w:smallCaps/>
                <w:color w:val="FF0000"/>
                <w:sz w:val="20"/>
              </w:rPr>
            </w:pPr>
            <w:r w:rsidRPr="004743D5">
              <w:rPr>
                <w:rFonts w:ascii="Open Sans Light" w:hAnsi="Open Sans Light" w:cs="Open Sans Light"/>
                <w:smallCaps/>
                <w:color w:val="FF0000"/>
                <w:sz w:val="20"/>
              </w:rPr>
              <w:t>X</w:t>
            </w:r>
          </w:p>
        </w:tc>
        <w:tc>
          <w:tcPr>
            <w:tcW w:w="9342" w:type="dxa"/>
            <w:shd w:val="clear" w:color="auto" w:fill="auto"/>
          </w:tcPr>
          <w:p w14:paraId="3C508F52" w14:textId="77777777" w:rsidR="006A119D" w:rsidRPr="004743D5" w:rsidRDefault="006A119D" w:rsidP="00623CD1">
            <w:pPr>
              <w:tabs>
                <w:tab w:val="left" w:pos="540"/>
                <w:tab w:val="left" w:pos="10710"/>
              </w:tabs>
              <w:rPr>
                <w:rFonts w:ascii="Open Sans Light" w:hAnsi="Open Sans Light" w:cs="Open Sans Light"/>
                <w:smallCaps/>
                <w:sz w:val="20"/>
              </w:rPr>
            </w:pPr>
            <w:r w:rsidRPr="005268A3">
              <w:rPr>
                <w:rFonts w:ascii="Open Sans Light" w:hAnsi="Open Sans Light" w:cs="Open Sans Light"/>
                <w:sz w:val="20"/>
              </w:rPr>
              <w:t>Cumulative</w:t>
            </w:r>
            <w:r>
              <w:rPr>
                <w:rFonts w:ascii="Open Sans Light" w:hAnsi="Open Sans Light" w:cs="Open Sans Light"/>
                <w:sz w:val="20"/>
              </w:rPr>
              <w:t xml:space="preserve"> R</w:t>
            </w:r>
            <w:r w:rsidRPr="005268A3">
              <w:rPr>
                <w:rFonts w:ascii="Open Sans Light" w:hAnsi="Open Sans Light" w:cs="Open Sans Light"/>
                <w:sz w:val="20"/>
              </w:rPr>
              <w:t>ecords</w:t>
            </w:r>
          </w:p>
        </w:tc>
      </w:tr>
      <w:tr w:rsidR="006A119D" w:rsidRPr="004743D5" w14:paraId="00F32560" w14:textId="77777777" w:rsidTr="00623CD1">
        <w:trPr>
          <w:trHeight w:val="270"/>
        </w:trPr>
        <w:tc>
          <w:tcPr>
            <w:tcW w:w="900" w:type="dxa"/>
            <w:shd w:val="clear" w:color="auto" w:fill="auto"/>
          </w:tcPr>
          <w:p w14:paraId="3537A58E" w14:textId="77777777" w:rsidR="006A119D" w:rsidRPr="004743D5" w:rsidRDefault="006A119D" w:rsidP="00623CD1">
            <w:pPr>
              <w:tabs>
                <w:tab w:val="left" w:pos="540"/>
                <w:tab w:val="left" w:pos="10710"/>
              </w:tabs>
              <w:rPr>
                <w:rFonts w:ascii="Open Sans Light" w:hAnsi="Open Sans Light" w:cs="Open Sans Light"/>
                <w:smallCaps/>
                <w:sz w:val="20"/>
              </w:rPr>
            </w:pPr>
          </w:p>
        </w:tc>
        <w:tc>
          <w:tcPr>
            <w:tcW w:w="9342" w:type="dxa"/>
            <w:shd w:val="clear" w:color="auto" w:fill="auto"/>
          </w:tcPr>
          <w:p w14:paraId="32D71952" w14:textId="77777777" w:rsidR="006A119D" w:rsidRPr="004743D5" w:rsidRDefault="006A119D" w:rsidP="00623CD1">
            <w:pPr>
              <w:tabs>
                <w:tab w:val="left" w:pos="540"/>
                <w:tab w:val="left" w:pos="3600"/>
                <w:tab w:val="left" w:pos="10710"/>
              </w:tabs>
              <w:rPr>
                <w:rFonts w:ascii="Open Sans Light" w:hAnsi="Open Sans Light" w:cs="Open Sans Light"/>
                <w:sz w:val="20"/>
              </w:rPr>
            </w:pPr>
            <w:r>
              <w:rPr>
                <w:rFonts w:ascii="Open Sans Light" w:hAnsi="Open Sans Light" w:cs="Open Sans Light"/>
                <w:sz w:val="20"/>
              </w:rPr>
              <w:t>Statewide Academic Assessment Records</w:t>
            </w:r>
          </w:p>
        </w:tc>
      </w:tr>
      <w:tr w:rsidR="006A119D" w:rsidRPr="004743D5" w14:paraId="4841A623" w14:textId="77777777" w:rsidTr="00623CD1">
        <w:trPr>
          <w:trHeight w:val="270"/>
        </w:trPr>
        <w:tc>
          <w:tcPr>
            <w:tcW w:w="900" w:type="dxa"/>
            <w:shd w:val="clear" w:color="auto" w:fill="auto"/>
          </w:tcPr>
          <w:p w14:paraId="0AED8B67" w14:textId="77777777" w:rsidR="006A119D" w:rsidRPr="004743D5" w:rsidRDefault="006A119D" w:rsidP="00623CD1">
            <w:pPr>
              <w:tabs>
                <w:tab w:val="left" w:pos="540"/>
                <w:tab w:val="left" w:pos="10710"/>
              </w:tabs>
              <w:rPr>
                <w:rFonts w:ascii="Open Sans Light" w:hAnsi="Open Sans Light" w:cs="Open Sans Light"/>
                <w:smallCaps/>
                <w:sz w:val="20"/>
              </w:rPr>
            </w:pPr>
          </w:p>
        </w:tc>
        <w:tc>
          <w:tcPr>
            <w:tcW w:w="9342" w:type="dxa"/>
            <w:shd w:val="clear" w:color="auto" w:fill="auto"/>
          </w:tcPr>
          <w:p w14:paraId="56099262" w14:textId="77777777" w:rsidR="006A119D" w:rsidRDefault="006A119D" w:rsidP="00623CD1">
            <w:pPr>
              <w:tabs>
                <w:tab w:val="left" w:pos="540"/>
                <w:tab w:val="left" w:pos="3600"/>
                <w:tab w:val="left" w:pos="10710"/>
              </w:tabs>
              <w:rPr>
                <w:rFonts w:ascii="Open Sans Light" w:hAnsi="Open Sans Light" w:cs="Open Sans Light"/>
                <w:sz w:val="20"/>
              </w:rPr>
            </w:pPr>
            <w:r>
              <w:rPr>
                <w:rFonts w:ascii="Open Sans Light" w:hAnsi="Open Sans Light" w:cs="Open Sans Light"/>
                <w:sz w:val="20"/>
              </w:rPr>
              <w:t>Discipline Records</w:t>
            </w:r>
          </w:p>
        </w:tc>
      </w:tr>
      <w:tr w:rsidR="006A119D" w:rsidRPr="004743D5" w14:paraId="7ACBC457" w14:textId="77777777" w:rsidTr="00623CD1">
        <w:trPr>
          <w:trHeight w:val="330"/>
        </w:trPr>
        <w:tc>
          <w:tcPr>
            <w:tcW w:w="900" w:type="dxa"/>
            <w:shd w:val="clear" w:color="auto" w:fill="auto"/>
          </w:tcPr>
          <w:p w14:paraId="198F577F" w14:textId="77777777" w:rsidR="006A119D" w:rsidRPr="004743D5" w:rsidRDefault="006A119D" w:rsidP="00623CD1">
            <w:pPr>
              <w:tabs>
                <w:tab w:val="left" w:pos="540"/>
                <w:tab w:val="left" w:pos="10710"/>
              </w:tabs>
              <w:rPr>
                <w:rFonts w:ascii="Open Sans Light" w:hAnsi="Open Sans Light" w:cs="Open Sans Light"/>
                <w:smallCaps/>
                <w:sz w:val="20"/>
              </w:rPr>
            </w:pPr>
            <w:r w:rsidRPr="004743D5">
              <w:rPr>
                <w:rFonts w:ascii="Open Sans Light" w:hAnsi="Open Sans Light" w:cs="Open Sans Light"/>
                <w:smallCaps/>
                <w:color w:val="FF0000"/>
                <w:sz w:val="20"/>
              </w:rPr>
              <w:t>X</w:t>
            </w:r>
          </w:p>
        </w:tc>
        <w:tc>
          <w:tcPr>
            <w:tcW w:w="9342" w:type="dxa"/>
            <w:shd w:val="clear" w:color="auto" w:fill="auto"/>
          </w:tcPr>
          <w:p w14:paraId="2B1C6141" w14:textId="77777777" w:rsidR="006A119D" w:rsidRDefault="006A119D" w:rsidP="00623CD1">
            <w:pPr>
              <w:tabs>
                <w:tab w:val="left" w:pos="540"/>
                <w:tab w:val="left" w:pos="3600"/>
                <w:tab w:val="left" w:pos="10710"/>
              </w:tabs>
              <w:rPr>
                <w:rFonts w:ascii="Open Sans Light" w:hAnsi="Open Sans Light" w:cs="Open Sans Light"/>
                <w:sz w:val="20"/>
              </w:rPr>
            </w:pPr>
            <w:r>
              <w:rPr>
                <w:rFonts w:ascii="Open Sans Light" w:hAnsi="Open Sans Light" w:cs="Open Sans Light"/>
                <w:sz w:val="20"/>
              </w:rPr>
              <w:t>Attendance Records</w:t>
            </w:r>
          </w:p>
        </w:tc>
      </w:tr>
      <w:tr w:rsidR="006A119D" w:rsidRPr="004743D5" w14:paraId="40AA8638" w14:textId="77777777" w:rsidTr="00623CD1">
        <w:trPr>
          <w:trHeight w:val="210"/>
        </w:trPr>
        <w:tc>
          <w:tcPr>
            <w:tcW w:w="900" w:type="dxa"/>
            <w:shd w:val="clear" w:color="auto" w:fill="auto"/>
          </w:tcPr>
          <w:p w14:paraId="7638339D" w14:textId="77777777" w:rsidR="006A119D" w:rsidRPr="004743D5" w:rsidRDefault="006A119D" w:rsidP="00623CD1">
            <w:pPr>
              <w:tabs>
                <w:tab w:val="left" w:pos="540"/>
                <w:tab w:val="left" w:pos="10710"/>
              </w:tabs>
              <w:rPr>
                <w:rFonts w:ascii="Open Sans Light" w:hAnsi="Open Sans Light" w:cs="Open Sans Light"/>
                <w:smallCaps/>
                <w:color w:val="FF0000"/>
                <w:sz w:val="20"/>
              </w:rPr>
            </w:pPr>
          </w:p>
        </w:tc>
        <w:tc>
          <w:tcPr>
            <w:tcW w:w="9342" w:type="dxa"/>
            <w:shd w:val="clear" w:color="auto" w:fill="auto"/>
          </w:tcPr>
          <w:p w14:paraId="65211188" w14:textId="77777777" w:rsidR="006A119D" w:rsidRDefault="006A119D" w:rsidP="00623CD1">
            <w:pPr>
              <w:tabs>
                <w:tab w:val="left" w:pos="540"/>
                <w:tab w:val="left" w:pos="3600"/>
                <w:tab w:val="left" w:pos="10710"/>
              </w:tabs>
              <w:rPr>
                <w:rFonts w:ascii="Open Sans Light" w:hAnsi="Open Sans Light" w:cs="Open Sans Light"/>
                <w:sz w:val="20"/>
              </w:rPr>
            </w:pPr>
            <w:r>
              <w:rPr>
                <w:rFonts w:ascii="Open Sans Light" w:hAnsi="Open Sans Light" w:cs="Open Sans Light"/>
                <w:sz w:val="20"/>
              </w:rPr>
              <w:t>Academic Progress/ Report Cards</w:t>
            </w:r>
          </w:p>
        </w:tc>
      </w:tr>
      <w:tr w:rsidR="006A119D" w:rsidRPr="004743D5" w14:paraId="421CCDF0" w14:textId="77777777" w:rsidTr="00623CD1">
        <w:tc>
          <w:tcPr>
            <w:tcW w:w="900" w:type="dxa"/>
            <w:shd w:val="clear" w:color="auto" w:fill="auto"/>
          </w:tcPr>
          <w:p w14:paraId="68EBD6D3" w14:textId="77777777" w:rsidR="006A119D" w:rsidRPr="004743D5" w:rsidRDefault="006A119D" w:rsidP="00623CD1">
            <w:pPr>
              <w:tabs>
                <w:tab w:val="left" w:pos="540"/>
                <w:tab w:val="left" w:pos="10710"/>
              </w:tabs>
              <w:rPr>
                <w:rFonts w:ascii="Open Sans Light" w:hAnsi="Open Sans Light" w:cs="Open Sans Light"/>
                <w:smallCaps/>
                <w:color w:val="FF0000"/>
                <w:sz w:val="20"/>
              </w:rPr>
            </w:pPr>
            <w:r w:rsidRPr="004743D5">
              <w:rPr>
                <w:rFonts w:ascii="Open Sans Light" w:hAnsi="Open Sans Light" w:cs="Open Sans Light"/>
                <w:smallCaps/>
                <w:color w:val="FF0000"/>
                <w:sz w:val="20"/>
              </w:rPr>
              <w:t>X</w:t>
            </w:r>
          </w:p>
        </w:tc>
        <w:tc>
          <w:tcPr>
            <w:tcW w:w="9342" w:type="dxa"/>
            <w:shd w:val="clear" w:color="auto" w:fill="auto"/>
          </w:tcPr>
          <w:p w14:paraId="3A9D5D9B" w14:textId="77777777" w:rsidR="006A119D" w:rsidRDefault="006A119D" w:rsidP="00623CD1">
            <w:pPr>
              <w:tabs>
                <w:tab w:val="left" w:pos="540"/>
                <w:tab w:val="left" w:pos="3600"/>
                <w:tab w:val="left" w:pos="10710"/>
              </w:tabs>
              <w:rPr>
                <w:rFonts w:ascii="Open Sans Light" w:hAnsi="Open Sans Light" w:cs="Open Sans Light"/>
                <w:sz w:val="20"/>
              </w:rPr>
            </w:pPr>
            <w:r>
              <w:rPr>
                <w:rFonts w:ascii="Open Sans Light" w:hAnsi="Open Sans Light" w:cs="Open Sans Light"/>
                <w:sz w:val="20"/>
              </w:rPr>
              <w:t xml:space="preserve">Interview/ Questionnaire </w:t>
            </w:r>
            <w:r w:rsidRPr="00D47030">
              <w:rPr>
                <w:rFonts w:ascii="Open Sans Light" w:hAnsi="Open Sans Light" w:cs="Open Sans Light"/>
                <w:color w:val="FF0000"/>
                <w:sz w:val="20"/>
              </w:rPr>
              <w:t>(Parent, student, teacher)</w:t>
            </w:r>
          </w:p>
        </w:tc>
      </w:tr>
      <w:tr w:rsidR="006A119D" w:rsidRPr="004743D5" w14:paraId="1E51A42F" w14:textId="77777777" w:rsidTr="00623CD1">
        <w:tc>
          <w:tcPr>
            <w:tcW w:w="900" w:type="dxa"/>
            <w:shd w:val="clear" w:color="auto" w:fill="auto"/>
          </w:tcPr>
          <w:p w14:paraId="661546BA" w14:textId="77777777" w:rsidR="006A119D" w:rsidRPr="004743D5" w:rsidRDefault="006A119D" w:rsidP="00623CD1">
            <w:pPr>
              <w:tabs>
                <w:tab w:val="left" w:pos="540"/>
                <w:tab w:val="left" w:pos="10710"/>
              </w:tabs>
              <w:rPr>
                <w:rFonts w:ascii="Open Sans Light" w:hAnsi="Open Sans Light" w:cs="Open Sans Light"/>
                <w:smallCaps/>
                <w:sz w:val="20"/>
              </w:rPr>
            </w:pPr>
            <w:r w:rsidRPr="004743D5">
              <w:rPr>
                <w:rFonts w:ascii="Open Sans Light" w:hAnsi="Open Sans Light" w:cs="Open Sans Light"/>
                <w:smallCaps/>
                <w:color w:val="FF0000"/>
                <w:sz w:val="20"/>
              </w:rPr>
              <w:lastRenderedPageBreak/>
              <w:t>X</w:t>
            </w:r>
          </w:p>
        </w:tc>
        <w:tc>
          <w:tcPr>
            <w:tcW w:w="9342" w:type="dxa"/>
            <w:shd w:val="clear" w:color="auto" w:fill="auto"/>
          </w:tcPr>
          <w:p w14:paraId="594745E7" w14:textId="77777777" w:rsidR="006A119D" w:rsidRPr="004743D5" w:rsidRDefault="006A119D" w:rsidP="00623CD1">
            <w:pPr>
              <w:tabs>
                <w:tab w:val="left" w:pos="540"/>
                <w:tab w:val="left" w:pos="10710"/>
              </w:tabs>
              <w:rPr>
                <w:rFonts w:ascii="Open Sans Light" w:hAnsi="Open Sans Light" w:cs="Open Sans Light"/>
                <w:smallCaps/>
                <w:sz w:val="20"/>
              </w:rPr>
            </w:pPr>
            <w:r>
              <w:rPr>
                <w:rFonts w:ascii="Open Sans Light" w:hAnsi="Open Sans Light" w:cs="Open Sans Light"/>
                <w:sz w:val="20"/>
              </w:rPr>
              <w:t>Previous IEPs and Progress Towards Goals</w:t>
            </w:r>
          </w:p>
        </w:tc>
      </w:tr>
      <w:tr w:rsidR="006A119D" w:rsidRPr="004743D5" w14:paraId="279D219B" w14:textId="77777777" w:rsidTr="00623CD1">
        <w:tc>
          <w:tcPr>
            <w:tcW w:w="900" w:type="dxa"/>
            <w:shd w:val="clear" w:color="auto" w:fill="auto"/>
          </w:tcPr>
          <w:p w14:paraId="3D145CD1" w14:textId="77777777" w:rsidR="006A119D" w:rsidRPr="004743D5" w:rsidRDefault="006A119D" w:rsidP="00623CD1">
            <w:pPr>
              <w:tabs>
                <w:tab w:val="left" w:pos="540"/>
                <w:tab w:val="left" w:pos="10710"/>
              </w:tabs>
              <w:rPr>
                <w:rFonts w:ascii="Open Sans Light" w:hAnsi="Open Sans Light" w:cs="Open Sans Light"/>
                <w:smallCaps/>
                <w:sz w:val="20"/>
              </w:rPr>
            </w:pPr>
          </w:p>
        </w:tc>
        <w:tc>
          <w:tcPr>
            <w:tcW w:w="9342" w:type="dxa"/>
            <w:shd w:val="clear" w:color="auto" w:fill="auto"/>
          </w:tcPr>
          <w:p w14:paraId="51398B2D" w14:textId="77777777" w:rsidR="006A119D" w:rsidRPr="004743D5" w:rsidRDefault="006A119D" w:rsidP="00623CD1">
            <w:pPr>
              <w:tabs>
                <w:tab w:val="left" w:pos="540"/>
                <w:tab w:val="left" w:pos="10710"/>
              </w:tabs>
              <w:rPr>
                <w:rFonts w:ascii="Open Sans Light" w:hAnsi="Open Sans Light" w:cs="Open Sans Light"/>
                <w:sz w:val="20"/>
              </w:rPr>
            </w:pPr>
            <w:r>
              <w:rPr>
                <w:rFonts w:ascii="Open Sans Light" w:hAnsi="Open Sans Light" w:cs="Open Sans Light"/>
                <w:sz w:val="20"/>
              </w:rPr>
              <w:t>Previous Psychoeducational Evaluation Reports</w:t>
            </w:r>
          </w:p>
        </w:tc>
      </w:tr>
    </w:tbl>
    <w:p w14:paraId="521EEC22" w14:textId="77777777" w:rsidR="006A119D" w:rsidRPr="004743D5" w:rsidRDefault="006A119D" w:rsidP="006A119D">
      <w:pPr>
        <w:tabs>
          <w:tab w:val="left" w:pos="540"/>
          <w:tab w:val="left" w:pos="10710"/>
        </w:tabs>
        <w:rPr>
          <w:rFonts w:ascii="Open Sans Light" w:hAnsi="Open Sans Light" w:cs="Open Sans Light"/>
          <w:smallCaps/>
          <w:sz w:val="20"/>
        </w:rPr>
      </w:pPr>
    </w:p>
    <w:p w14:paraId="0755B05E" w14:textId="77777777" w:rsidR="006A119D" w:rsidRPr="00DD6E50" w:rsidRDefault="006A119D" w:rsidP="006A119D">
      <w:pPr>
        <w:rPr>
          <w:rFonts w:ascii="Open Sans Light" w:hAnsi="Open Sans Light" w:cs="Open Sans Light"/>
          <w:b/>
          <w:sz w:val="20"/>
        </w:rPr>
      </w:pPr>
      <w:r w:rsidRPr="00DD6E50">
        <w:rPr>
          <w:rFonts w:ascii="Open Sans Light" w:hAnsi="Open Sans Light" w:cs="Open Sans Light"/>
          <w:b/>
          <w:sz w:val="20"/>
        </w:rPr>
        <w:t xml:space="preserve">Educational history: </w:t>
      </w:r>
    </w:p>
    <w:p w14:paraId="7D5BBBB8" w14:textId="77777777" w:rsidR="006A119D" w:rsidRPr="005268A3" w:rsidRDefault="006A119D" w:rsidP="006A119D">
      <w:pPr>
        <w:numPr>
          <w:ilvl w:val="0"/>
          <w:numId w:val="12"/>
        </w:numPr>
        <w:rPr>
          <w:rFonts w:ascii="Open Sans Light" w:hAnsi="Open Sans Light" w:cs="Open Sans Light"/>
          <w:color w:val="FF0000"/>
          <w:sz w:val="20"/>
        </w:rPr>
      </w:pPr>
      <w:r w:rsidRPr="005268A3">
        <w:rPr>
          <w:rFonts w:ascii="Open Sans Light" w:hAnsi="Open Sans Light" w:cs="Open Sans Light"/>
          <w:color w:val="FF0000"/>
          <w:sz w:val="20"/>
        </w:rPr>
        <w:t>History of schools attended</w:t>
      </w:r>
    </w:p>
    <w:p w14:paraId="433D7D2D" w14:textId="77777777" w:rsidR="006A119D" w:rsidRPr="005268A3" w:rsidRDefault="006A119D" w:rsidP="006A119D">
      <w:pPr>
        <w:numPr>
          <w:ilvl w:val="0"/>
          <w:numId w:val="12"/>
        </w:numPr>
        <w:rPr>
          <w:rFonts w:ascii="Open Sans Light" w:hAnsi="Open Sans Light" w:cs="Open Sans Light"/>
          <w:color w:val="FF0000"/>
          <w:sz w:val="20"/>
        </w:rPr>
      </w:pPr>
      <w:r w:rsidRPr="005268A3">
        <w:rPr>
          <w:rFonts w:ascii="Open Sans Light" w:hAnsi="Open Sans Light" w:cs="Open Sans Light"/>
          <w:color w:val="FF0000"/>
          <w:sz w:val="20"/>
        </w:rPr>
        <w:t>Indicate the student’s</w:t>
      </w:r>
    </w:p>
    <w:p w14:paraId="28F80097" w14:textId="77777777" w:rsidR="006A119D" w:rsidRPr="005268A3" w:rsidRDefault="006A119D" w:rsidP="006A119D">
      <w:pPr>
        <w:numPr>
          <w:ilvl w:val="1"/>
          <w:numId w:val="12"/>
        </w:numPr>
        <w:rPr>
          <w:rFonts w:ascii="Open Sans Light" w:hAnsi="Open Sans Light" w:cs="Open Sans Light"/>
          <w:color w:val="FF0000"/>
          <w:sz w:val="20"/>
        </w:rPr>
      </w:pPr>
      <w:r>
        <w:rPr>
          <w:rFonts w:ascii="Open Sans Light" w:hAnsi="Open Sans Light" w:cs="Open Sans Light"/>
          <w:color w:val="FF0000"/>
          <w:sz w:val="20"/>
        </w:rPr>
        <w:t xml:space="preserve">Academic and personal </w:t>
      </w:r>
      <w:r w:rsidRPr="005268A3">
        <w:rPr>
          <w:rFonts w:ascii="Open Sans Light" w:hAnsi="Open Sans Light" w:cs="Open Sans Light"/>
          <w:color w:val="FF0000"/>
          <w:sz w:val="20"/>
        </w:rPr>
        <w:t>strengths</w:t>
      </w:r>
    </w:p>
    <w:p w14:paraId="4D3B6125" w14:textId="77777777" w:rsidR="006A119D" w:rsidRPr="005268A3" w:rsidRDefault="006A119D" w:rsidP="006A119D">
      <w:pPr>
        <w:numPr>
          <w:ilvl w:val="1"/>
          <w:numId w:val="12"/>
        </w:numPr>
        <w:rPr>
          <w:rFonts w:ascii="Open Sans Light" w:hAnsi="Open Sans Light" w:cs="Open Sans Light"/>
          <w:color w:val="FF0000"/>
          <w:sz w:val="20"/>
        </w:rPr>
      </w:pPr>
      <w:r w:rsidRPr="005268A3">
        <w:rPr>
          <w:rFonts w:ascii="Open Sans Light" w:hAnsi="Open Sans Light" w:cs="Open Sans Light"/>
          <w:color w:val="FF0000"/>
          <w:sz w:val="20"/>
        </w:rPr>
        <w:t xml:space="preserve">Areas of progress made </w:t>
      </w:r>
    </w:p>
    <w:p w14:paraId="7A0A9C6F" w14:textId="77777777" w:rsidR="006A119D" w:rsidRPr="005268A3" w:rsidRDefault="006A119D" w:rsidP="006A119D">
      <w:pPr>
        <w:numPr>
          <w:ilvl w:val="1"/>
          <w:numId w:val="12"/>
        </w:numPr>
        <w:rPr>
          <w:rFonts w:ascii="Open Sans Light" w:hAnsi="Open Sans Light" w:cs="Open Sans Light"/>
          <w:color w:val="FF0000"/>
          <w:sz w:val="20"/>
        </w:rPr>
      </w:pPr>
      <w:r w:rsidRPr="005268A3">
        <w:rPr>
          <w:rFonts w:ascii="Open Sans Light" w:hAnsi="Open Sans Light" w:cs="Open Sans Light"/>
          <w:color w:val="FF0000"/>
          <w:sz w:val="20"/>
        </w:rPr>
        <w:t>History of difficulties  (e.g. difficulties that are documented in school records)</w:t>
      </w:r>
    </w:p>
    <w:p w14:paraId="04203FEB" w14:textId="77777777" w:rsidR="006A119D" w:rsidRPr="005268A3" w:rsidRDefault="006A119D" w:rsidP="006A119D">
      <w:pPr>
        <w:numPr>
          <w:ilvl w:val="0"/>
          <w:numId w:val="12"/>
        </w:numPr>
        <w:rPr>
          <w:rFonts w:ascii="Open Sans Light" w:hAnsi="Open Sans Light" w:cs="Open Sans Light"/>
          <w:color w:val="FF0000"/>
          <w:sz w:val="20"/>
        </w:rPr>
      </w:pPr>
      <w:r w:rsidRPr="005268A3">
        <w:rPr>
          <w:rFonts w:ascii="Open Sans Light" w:hAnsi="Open Sans Light" w:cs="Open Sans Light"/>
          <w:color w:val="FF0000"/>
          <w:sz w:val="20"/>
        </w:rPr>
        <w:t>Attendance history</w:t>
      </w:r>
    </w:p>
    <w:p w14:paraId="6440DBEE" w14:textId="77777777" w:rsidR="006A119D" w:rsidRPr="005268A3" w:rsidRDefault="006A119D" w:rsidP="006A119D">
      <w:pPr>
        <w:numPr>
          <w:ilvl w:val="0"/>
          <w:numId w:val="12"/>
        </w:numPr>
        <w:rPr>
          <w:rFonts w:ascii="Open Sans Light" w:hAnsi="Open Sans Light" w:cs="Open Sans Light"/>
          <w:color w:val="FF0000"/>
          <w:sz w:val="20"/>
        </w:rPr>
      </w:pPr>
      <w:r w:rsidRPr="005268A3">
        <w:rPr>
          <w:rFonts w:ascii="Open Sans Light" w:hAnsi="Open Sans Light" w:cs="Open Sans Light"/>
          <w:color w:val="FF0000"/>
          <w:sz w:val="20"/>
        </w:rPr>
        <w:t>History of Retention</w:t>
      </w:r>
    </w:p>
    <w:p w14:paraId="27423731" w14:textId="77777777" w:rsidR="006A119D" w:rsidRPr="005268A3" w:rsidRDefault="006A119D" w:rsidP="006A119D">
      <w:pPr>
        <w:numPr>
          <w:ilvl w:val="0"/>
          <w:numId w:val="12"/>
        </w:numPr>
        <w:rPr>
          <w:rFonts w:ascii="Open Sans Light" w:hAnsi="Open Sans Light" w:cs="Open Sans Light"/>
          <w:color w:val="FF0000"/>
          <w:sz w:val="20"/>
        </w:rPr>
      </w:pPr>
      <w:r w:rsidRPr="005268A3">
        <w:rPr>
          <w:rFonts w:ascii="Open Sans Light" w:hAnsi="Open Sans Light" w:cs="Open Sans Light"/>
          <w:color w:val="FF0000"/>
          <w:sz w:val="20"/>
        </w:rPr>
        <w:t>Discipline history</w:t>
      </w:r>
    </w:p>
    <w:p w14:paraId="324C24B3" w14:textId="77777777" w:rsidR="006A119D" w:rsidRPr="005268A3" w:rsidRDefault="006A119D" w:rsidP="006A119D">
      <w:pPr>
        <w:numPr>
          <w:ilvl w:val="1"/>
          <w:numId w:val="12"/>
        </w:numPr>
        <w:rPr>
          <w:rFonts w:ascii="Open Sans Light" w:hAnsi="Open Sans Light" w:cs="Open Sans Light"/>
          <w:color w:val="FF0000"/>
          <w:sz w:val="20"/>
        </w:rPr>
      </w:pPr>
      <w:r w:rsidRPr="005268A3">
        <w:rPr>
          <w:rFonts w:ascii="Open Sans Light" w:hAnsi="Open Sans Light" w:cs="Open Sans Light"/>
          <w:color w:val="FF0000"/>
          <w:sz w:val="20"/>
        </w:rPr>
        <w:t>Office Discipline Referrals (ODR)</w:t>
      </w:r>
    </w:p>
    <w:p w14:paraId="2E28AEF6" w14:textId="77777777" w:rsidR="006A119D" w:rsidRPr="005268A3" w:rsidRDefault="006A119D" w:rsidP="006A119D">
      <w:pPr>
        <w:numPr>
          <w:ilvl w:val="1"/>
          <w:numId w:val="12"/>
        </w:numPr>
        <w:rPr>
          <w:rFonts w:ascii="Open Sans Light" w:hAnsi="Open Sans Light" w:cs="Open Sans Light"/>
          <w:color w:val="FF0000"/>
          <w:sz w:val="20"/>
        </w:rPr>
      </w:pPr>
      <w:r w:rsidRPr="005268A3">
        <w:rPr>
          <w:rFonts w:ascii="Open Sans Light" w:hAnsi="Open Sans Light" w:cs="Open Sans Light"/>
          <w:color w:val="FF0000"/>
          <w:sz w:val="20"/>
        </w:rPr>
        <w:t>Suspensions or expulsions</w:t>
      </w:r>
    </w:p>
    <w:p w14:paraId="69CCD53A" w14:textId="77777777" w:rsidR="006A119D" w:rsidRDefault="006A119D" w:rsidP="006A119D">
      <w:pPr>
        <w:numPr>
          <w:ilvl w:val="0"/>
          <w:numId w:val="12"/>
        </w:numPr>
        <w:rPr>
          <w:rFonts w:ascii="Open Sans Light" w:hAnsi="Open Sans Light" w:cs="Open Sans Light"/>
          <w:color w:val="FF0000"/>
          <w:sz w:val="20"/>
        </w:rPr>
      </w:pPr>
      <w:r w:rsidRPr="005268A3">
        <w:rPr>
          <w:rFonts w:ascii="Open Sans Light" w:hAnsi="Open Sans Light" w:cs="Open Sans Light"/>
          <w:color w:val="FF0000"/>
          <w:sz w:val="20"/>
        </w:rPr>
        <w:t>Achievement history:</w:t>
      </w:r>
    </w:p>
    <w:p w14:paraId="721D054F" w14:textId="77777777" w:rsidR="006A119D" w:rsidRPr="005268A3" w:rsidRDefault="006A119D" w:rsidP="006A119D">
      <w:pPr>
        <w:numPr>
          <w:ilvl w:val="1"/>
          <w:numId w:val="12"/>
        </w:numPr>
        <w:rPr>
          <w:rFonts w:ascii="Open Sans Light" w:hAnsi="Open Sans Light" w:cs="Open Sans Light"/>
          <w:color w:val="FF0000"/>
          <w:sz w:val="20"/>
        </w:rPr>
      </w:pPr>
      <w:r w:rsidRPr="005268A3">
        <w:rPr>
          <w:rFonts w:ascii="Open Sans Light" w:hAnsi="Open Sans Light" w:cs="Open Sans Light"/>
          <w:color w:val="FF0000"/>
          <w:sz w:val="20"/>
        </w:rPr>
        <w:t>Report card information</w:t>
      </w:r>
    </w:p>
    <w:p w14:paraId="5E618F79" w14:textId="77777777" w:rsidR="006A119D" w:rsidRPr="005268A3" w:rsidRDefault="006A119D" w:rsidP="006A119D">
      <w:pPr>
        <w:numPr>
          <w:ilvl w:val="1"/>
          <w:numId w:val="12"/>
        </w:numPr>
        <w:rPr>
          <w:rFonts w:ascii="Open Sans Light" w:hAnsi="Open Sans Light" w:cs="Open Sans Light"/>
          <w:color w:val="FF0000"/>
          <w:sz w:val="20"/>
        </w:rPr>
      </w:pPr>
      <w:r>
        <w:rPr>
          <w:rFonts w:ascii="Open Sans Light" w:hAnsi="Open Sans Light" w:cs="Open Sans Light"/>
          <w:color w:val="FF0000"/>
          <w:sz w:val="20"/>
        </w:rPr>
        <w:t>CBM data</w:t>
      </w:r>
    </w:p>
    <w:p w14:paraId="5FCA04D3" w14:textId="77777777" w:rsidR="006A119D" w:rsidRPr="00567E16" w:rsidRDefault="006A119D" w:rsidP="006A119D">
      <w:pPr>
        <w:numPr>
          <w:ilvl w:val="1"/>
          <w:numId w:val="12"/>
        </w:numPr>
        <w:rPr>
          <w:rFonts w:ascii="Open Sans Light" w:hAnsi="Open Sans Light" w:cs="Open Sans Light"/>
          <w:color w:val="FF0000"/>
          <w:sz w:val="20"/>
        </w:rPr>
      </w:pPr>
      <w:r w:rsidRPr="005268A3">
        <w:rPr>
          <w:rFonts w:ascii="Open Sans Light" w:hAnsi="Open Sans Light" w:cs="Open Sans Light"/>
          <w:color w:val="FF0000"/>
          <w:sz w:val="20"/>
        </w:rPr>
        <w:t>State Assessment Data</w:t>
      </w:r>
    </w:p>
    <w:p w14:paraId="6427F3C2" w14:textId="77777777" w:rsidR="006A119D" w:rsidRPr="00567E16" w:rsidRDefault="006A119D" w:rsidP="006A119D">
      <w:pPr>
        <w:numPr>
          <w:ilvl w:val="0"/>
          <w:numId w:val="12"/>
        </w:numPr>
        <w:rPr>
          <w:rFonts w:ascii="Open Sans Light" w:hAnsi="Open Sans Light" w:cs="Open Sans Light"/>
          <w:color w:val="FF0000"/>
          <w:sz w:val="20"/>
        </w:rPr>
      </w:pPr>
      <w:r w:rsidRPr="00567E16">
        <w:rPr>
          <w:rFonts w:ascii="Open Sans Light" w:hAnsi="Open Sans Light" w:cs="Open Sans Light"/>
          <w:color w:val="FF0000"/>
          <w:sz w:val="20"/>
        </w:rPr>
        <w:t>IEP History: Note changes in</w:t>
      </w:r>
    </w:p>
    <w:p w14:paraId="6BBF42E6" w14:textId="77777777" w:rsidR="006A119D" w:rsidRPr="005268A3" w:rsidRDefault="006A119D" w:rsidP="006A119D">
      <w:pPr>
        <w:numPr>
          <w:ilvl w:val="1"/>
          <w:numId w:val="4"/>
        </w:numPr>
        <w:rPr>
          <w:rFonts w:ascii="Open Sans Light" w:hAnsi="Open Sans Light" w:cs="Open Sans Light"/>
          <w:color w:val="FF0000"/>
          <w:sz w:val="20"/>
        </w:rPr>
      </w:pPr>
      <w:r w:rsidRPr="005268A3">
        <w:rPr>
          <w:rFonts w:ascii="Open Sans Light" w:hAnsi="Open Sans Light" w:cs="Open Sans Light"/>
          <w:color w:val="FF0000"/>
          <w:sz w:val="20"/>
        </w:rPr>
        <w:t>student’s disability</w:t>
      </w:r>
    </w:p>
    <w:p w14:paraId="23766133" w14:textId="77777777" w:rsidR="006A119D" w:rsidRPr="005268A3" w:rsidRDefault="006A119D" w:rsidP="006A119D">
      <w:pPr>
        <w:numPr>
          <w:ilvl w:val="1"/>
          <w:numId w:val="4"/>
        </w:numPr>
        <w:rPr>
          <w:rFonts w:ascii="Open Sans Light" w:hAnsi="Open Sans Light" w:cs="Open Sans Light"/>
          <w:color w:val="FF0000"/>
          <w:sz w:val="20"/>
        </w:rPr>
      </w:pPr>
      <w:r w:rsidRPr="005268A3">
        <w:rPr>
          <w:rFonts w:ascii="Open Sans Light" w:hAnsi="Open Sans Light" w:cs="Open Sans Light"/>
          <w:color w:val="FF0000"/>
          <w:sz w:val="20"/>
        </w:rPr>
        <w:t>DIS services</w:t>
      </w:r>
    </w:p>
    <w:p w14:paraId="0F7BADE2" w14:textId="77777777" w:rsidR="006A119D" w:rsidRPr="00567E16" w:rsidRDefault="006A119D" w:rsidP="006A119D">
      <w:pPr>
        <w:numPr>
          <w:ilvl w:val="1"/>
          <w:numId w:val="4"/>
        </w:numPr>
        <w:rPr>
          <w:rFonts w:ascii="Open Sans Light" w:hAnsi="Open Sans Light" w:cs="Open Sans Light"/>
          <w:color w:val="FF0000"/>
          <w:sz w:val="20"/>
        </w:rPr>
      </w:pPr>
      <w:r w:rsidRPr="005268A3">
        <w:rPr>
          <w:rFonts w:ascii="Open Sans Light" w:hAnsi="Open Sans Light" w:cs="Open Sans Light"/>
          <w:color w:val="FF0000"/>
          <w:sz w:val="20"/>
        </w:rPr>
        <w:t>instructional setting</w:t>
      </w:r>
    </w:p>
    <w:p w14:paraId="16CA6E1A" w14:textId="77777777" w:rsidR="006A119D" w:rsidRDefault="006A119D" w:rsidP="006A119D">
      <w:pPr>
        <w:rPr>
          <w:rFonts w:ascii="Open Sans Light" w:hAnsi="Open Sans Light" w:cs="Open Sans Light"/>
          <w:b/>
          <w:sz w:val="20"/>
        </w:rPr>
      </w:pPr>
    </w:p>
    <w:p w14:paraId="6EEE9B5B" w14:textId="77777777" w:rsidR="006A119D" w:rsidRPr="00DD6E50" w:rsidRDefault="006A119D" w:rsidP="006A119D">
      <w:pPr>
        <w:rPr>
          <w:b/>
        </w:rPr>
      </w:pPr>
      <w:r w:rsidRPr="00DD6E50">
        <w:rPr>
          <w:rFonts w:ascii="Open Sans Light" w:hAnsi="Open Sans Light" w:cs="Open Sans Light"/>
          <w:b/>
          <w:sz w:val="20"/>
        </w:rPr>
        <w:t xml:space="preserve">Environmental, cultural, and economic information: </w:t>
      </w:r>
    </w:p>
    <w:p w14:paraId="52CAEFF0" w14:textId="77777777" w:rsidR="006A119D" w:rsidRPr="005268A3" w:rsidRDefault="006A119D" w:rsidP="006A119D">
      <w:pPr>
        <w:widowControl w:val="0"/>
        <w:numPr>
          <w:ilvl w:val="0"/>
          <w:numId w:val="11"/>
        </w:numPr>
        <w:rPr>
          <w:rFonts w:ascii="Open Sans Light" w:hAnsi="Open Sans Light" w:cs="Open Sans Light"/>
          <w:color w:val="FF0000"/>
          <w:sz w:val="20"/>
        </w:rPr>
      </w:pPr>
      <w:r w:rsidRPr="005268A3">
        <w:rPr>
          <w:rFonts w:ascii="Open Sans Light" w:hAnsi="Open Sans Light" w:cs="Open Sans Light"/>
          <w:color w:val="FF0000"/>
          <w:sz w:val="20"/>
        </w:rPr>
        <w:t>Foster home or Licensed Children’s Institution (LCI) residence</w:t>
      </w:r>
    </w:p>
    <w:p w14:paraId="4E63AA05" w14:textId="77777777" w:rsidR="006A119D" w:rsidRPr="005268A3" w:rsidRDefault="006A119D" w:rsidP="006A119D">
      <w:pPr>
        <w:widowControl w:val="0"/>
        <w:numPr>
          <w:ilvl w:val="0"/>
          <w:numId w:val="11"/>
        </w:numPr>
        <w:rPr>
          <w:rFonts w:ascii="Open Sans Light" w:hAnsi="Open Sans Light" w:cs="Open Sans Light"/>
          <w:color w:val="FF0000"/>
          <w:sz w:val="20"/>
        </w:rPr>
      </w:pPr>
      <w:r w:rsidRPr="005268A3">
        <w:rPr>
          <w:rFonts w:ascii="Open Sans Light" w:hAnsi="Open Sans Light" w:cs="Open Sans Light"/>
          <w:color w:val="FF0000"/>
          <w:sz w:val="20"/>
        </w:rPr>
        <w:t>Family members with whom the student now lives</w:t>
      </w:r>
      <w:r>
        <w:rPr>
          <w:rFonts w:ascii="Open Sans Light" w:hAnsi="Open Sans Light" w:cs="Open Sans Light"/>
          <w:color w:val="FF0000"/>
          <w:sz w:val="20"/>
        </w:rPr>
        <w:t>; siblings?</w:t>
      </w:r>
    </w:p>
    <w:p w14:paraId="607E67DE" w14:textId="77777777" w:rsidR="006A119D" w:rsidRPr="005268A3" w:rsidRDefault="006A119D" w:rsidP="006A119D">
      <w:pPr>
        <w:widowControl w:val="0"/>
        <w:numPr>
          <w:ilvl w:val="0"/>
          <w:numId w:val="11"/>
        </w:numPr>
        <w:ind w:left="720" w:hanging="270"/>
        <w:rPr>
          <w:rFonts w:ascii="Open Sans Light" w:hAnsi="Open Sans Light" w:cs="Open Sans Light"/>
          <w:color w:val="FF0000"/>
          <w:sz w:val="20"/>
        </w:rPr>
      </w:pPr>
      <w:r w:rsidRPr="005268A3">
        <w:rPr>
          <w:rFonts w:ascii="Open Sans Light" w:hAnsi="Open Sans Light" w:cs="Open Sans Light"/>
          <w:color w:val="FF0000"/>
          <w:sz w:val="20"/>
        </w:rPr>
        <w:t>History of household changes that the student has made, including c</w:t>
      </w:r>
      <w:r>
        <w:rPr>
          <w:rFonts w:ascii="Open Sans Light" w:hAnsi="Open Sans Light" w:cs="Open Sans Light"/>
          <w:color w:val="FF0000"/>
          <w:sz w:val="20"/>
        </w:rPr>
        <w:t xml:space="preserve">hanges in family members in the </w:t>
      </w:r>
      <w:r w:rsidRPr="005268A3">
        <w:rPr>
          <w:rFonts w:ascii="Open Sans Light" w:hAnsi="Open Sans Light" w:cs="Open Sans Light"/>
          <w:color w:val="FF0000"/>
          <w:sz w:val="20"/>
        </w:rPr>
        <w:t>household</w:t>
      </w:r>
    </w:p>
    <w:p w14:paraId="6C63989F" w14:textId="77777777" w:rsidR="006A119D" w:rsidRPr="005268A3" w:rsidRDefault="006A119D" w:rsidP="006A119D">
      <w:pPr>
        <w:widowControl w:val="0"/>
        <w:numPr>
          <w:ilvl w:val="0"/>
          <w:numId w:val="11"/>
        </w:numPr>
        <w:rPr>
          <w:rFonts w:ascii="Open Sans Light" w:hAnsi="Open Sans Light" w:cs="Open Sans Light"/>
          <w:color w:val="FF0000"/>
          <w:sz w:val="20"/>
        </w:rPr>
      </w:pPr>
      <w:r w:rsidRPr="005268A3">
        <w:rPr>
          <w:rFonts w:ascii="Open Sans Light" w:hAnsi="Open Sans Light" w:cs="Open Sans Light"/>
          <w:color w:val="FF0000"/>
          <w:sz w:val="20"/>
        </w:rPr>
        <w:t>Home Language</w:t>
      </w:r>
    </w:p>
    <w:p w14:paraId="43E2F7F5" w14:textId="77777777" w:rsidR="006A119D" w:rsidRPr="005268A3" w:rsidRDefault="006A119D" w:rsidP="006A119D">
      <w:pPr>
        <w:widowControl w:val="0"/>
        <w:numPr>
          <w:ilvl w:val="0"/>
          <w:numId w:val="11"/>
        </w:numPr>
        <w:rPr>
          <w:rFonts w:ascii="Open Sans Light" w:hAnsi="Open Sans Light" w:cs="Open Sans Light"/>
          <w:color w:val="FF0000"/>
          <w:sz w:val="20"/>
        </w:rPr>
      </w:pPr>
      <w:r w:rsidRPr="005268A3">
        <w:rPr>
          <w:rFonts w:ascii="Open Sans Light" w:hAnsi="Open Sans Light" w:cs="Open Sans Light"/>
          <w:color w:val="FF0000"/>
          <w:sz w:val="20"/>
        </w:rPr>
        <w:t>Family history of developmental, medical, and/or learning difficulties</w:t>
      </w:r>
    </w:p>
    <w:p w14:paraId="754F56EE" w14:textId="77777777" w:rsidR="006A119D" w:rsidRPr="005268A3" w:rsidRDefault="006A119D" w:rsidP="006A119D">
      <w:pPr>
        <w:widowControl w:val="0"/>
        <w:numPr>
          <w:ilvl w:val="0"/>
          <w:numId w:val="11"/>
        </w:numPr>
        <w:rPr>
          <w:rFonts w:ascii="Open Sans Light" w:hAnsi="Open Sans Light" w:cs="Open Sans Light"/>
          <w:color w:val="FF0000"/>
          <w:sz w:val="20"/>
        </w:rPr>
      </w:pPr>
      <w:r w:rsidRPr="005268A3">
        <w:rPr>
          <w:rFonts w:ascii="Open Sans Light" w:hAnsi="Open Sans Light" w:cs="Open Sans Light"/>
          <w:color w:val="FF0000"/>
          <w:sz w:val="20"/>
        </w:rPr>
        <w:t>Family goals for student’s performance in the home, school, and community</w:t>
      </w:r>
    </w:p>
    <w:p w14:paraId="7FC6DBFF" w14:textId="77777777" w:rsidR="006A119D" w:rsidRDefault="006A119D" w:rsidP="006A119D">
      <w:pPr>
        <w:widowControl w:val="0"/>
        <w:numPr>
          <w:ilvl w:val="0"/>
          <w:numId w:val="11"/>
        </w:numPr>
        <w:rPr>
          <w:rFonts w:ascii="Open Sans Light" w:hAnsi="Open Sans Light" w:cs="Open Sans Light"/>
          <w:color w:val="FF0000"/>
          <w:sz w:val="20"/>
        </w:rPr>
      </w:pPr>
      <w:r>
        <w:rPr>
          <w:rFonts w:ascii="Open Sans Light" w:hAnsi="Open Sans Light" w:cs="Open Sans Light"/>
          <w:color w:val="FF0000"/>
          <w:sz w:val="20"/>
        </w:rPr>
        <w:t>Probation/ Juvenile court involvement</w:t>
      </w:r>
    </w:p>
    <w:p w14:paraId="0AF2C970" w14:textId="77777777" w:rsidR="006A119D" w:rsidRDefault="006A119D" w:rsidP="006A119D">
      <w:pPr>
        <w:numPr>
          <w:ilvl w:val="0"/>
          <w:numId w:val="11"/>
        </w:numPr>
        <w:rPr>
          <w:rFonts w:ascii="Open Sans Light" w:hAnsi="Open Sans Light" w:cs="Open Sans Light"/>
          <w:color w:val="FF0000"/>
          <w:sz w:val="20"/>
        </w:rPr>
      </w:pPr>
      <w:r w:rsidRPr="00E62AB4">
        <w:rPr>
          <w:rFonts w:ascii="Open Sans Light" w:hAnsi="Open Sans Light" w:cs="Open Sans Light"/>
          <w:color w:val="FF0000"/>
          <w:sz w:val="20"/>
        </w:rPr>
        <w:t xml:space="preserve">Department of Child and Family Services (DCFS) Involvement </w:t>
      </w:r>
    </w:p>
    <w:p w14:paraId="1F2694A6" w14:textId="77777777" w:rsidR="006A119D" w:rsidRPr="00D47030" w:rsidRDefault="006A119D" w:rsidP="006A119D">
      <w:pPr>
        <w:ind w:left="810"/>
        <w:rPr>
          <w:rFonts w:ascii="Open Sans Light" w:hAnsi="Open Sans Light" w:cs="Open Sans Light"/>
          <w:color w:val="FF0000"/>
          <w:sz w:val="20"/>
        </w:rPr>
      </w:pPr>
    </w:p>
    <w:p w14:paraId="2621584F" w14:textId="77777777" w:rsidR="006A119D" w:rsidRPr="00DD6E50" w:rsidRDefault="006A119D" w:rsidP="006A119D">
      <w:pPr>
        <w:rPr>
          <w:rFonts w:ascii="Open Sans Light" w:hAnsi="Open Sans Light" w:cs="Open Sans Light"/>
          <w:b/>
          <w:sz w:val="20"/>
        </w:rPr>
      </w:pPr>
      <w:r w:rsidRPr="00DD6E50">
        <w:rPr>
          <w:rFonts w:ascii="Open Sans Light" w:hAnsi="Open Sans Light" w:cs="Open Sans Light"/>
          <w:b/>
          <w:sz w:val="20"/>
        </w:rPr>
        <w:t>Health and developmental information:</w:t>
      </w:r>
    </w:p>
    <w:p w14:paraId="6845846C" w14:textId="77777777" w:rsidR="006A119D" w:rsidRPr="00234FEF" w:rsidRDefault="006A119D" w:rsidP="006A119D">
      <w:pPr>
        <w:numPr>
          <w:ilvl w:val="0"/>
          <w:numId w:val="10"/>
        </w:numPr>
        <w:rPr>
          <w:rFonts w:ascii="Open Sans Light" w:hAnsi="Open Sans Light" w:cs="Open Sans Light"/>
          <w:i/>
          <w:color w:val="FF0000"/>
          <w:sz w:val="20"/>
        </w:rPr>
      </w:pPr>
      <w:r>
        <w:rPr>
          <w:rFonts w:ascii="Open Sans Light" w:hAnsi="Open Sans Light" w:cs="Open Sans Light"/>
          <w:color w:val="FF0000"/>
          <w:sz w:val="20"/>
        </w:rPr>
        <w:t>NOTE: A medical diagnosis is NOT required for the eligibility criteria of Autism or for OHI for ADHD</w:t>
      </w:r>
      <w:r w:rsidRPr="00234FEF">
        <w:rPr>
          <w:rFonts w:ascii="Open Sans Light" w:hAnsi="Open Sans Light" w:cs="Open Sans Light"/>
          <w:color w:val="FF0000"/>
          <w:sz w:val="20"/>
        </w:rPr>
        <w:t xml:space="preserve"> </w:t>
      </w:r>
      <w:r>
        <w:rPr>
          <w:rFonts w:ascii="Open Sans Light" w:hAnsi="Open Sans Light" w:cs="Open Sans Light"/>
          <w:color w:val="FF0000"/>
          <w:sz w:val="20"/>
        </w:rPr>
        <w:t xml:space="preserve">NOR does </w:t>
      </w:r>
      <w:r w:rsidRPr="00234FEF">
        <w:rPr>
          <w:rFonts w:ascii="Open Sans Light" w:hAnsi="Open Sans Light" w:cs="Open Sans Light"/>
          <w:color w:val="FF0000"/>
          <w:sz w:val="20"/>
        </w:rPr>
        <w:t xml:space="preserve">a medical diagnosis automatically </w:t>
      </w:r>
      <w:r>
        <w:rPr>
          <w:rFonts w:ascii="Open Sans Light" w:hAnsi="Open Sans Light" w:cs="Open Sans Light"/>
          <w:color w:val="FF0000"/>
          <w:sz w:val="20"/>
        </w:rPr>
        <w:t>make a student eligible for an IEP</w:t>
      </w:r>
    </w:p>
    <w:p w14:paraId="4DF60624" w14:textId="77777777" w:rsidR="006A119D" w:rsidRDefault="006A119D" w:rsidP="006A119D">
      <w:pPr>
        <w:keepNext/>
        <w:numPr>
          <w:ilvl w:val="0"/>
          <w:numId w:val="10"/>
        </w:numPr>
        <w:outlineLvl w:val="0"/>
        <w:rPr>
          <w:rFonts w:ascii="Open Sans Light" w:hAnsi="Open Sans Light" w:cs="Open Sans Light"/>
          <w:color w:val="FF0000"/>
          <w:sz w:val="20"/>
        </w:rPr>
      </w:pPr>
      <w:r>
        <w:rPr>
          <w:rFonts w:ascii="Open Sans Light" w:hAnsi="Open Sans Light" w:cs="Open Sans Light"/>
          <w:color w:val="FF0000"/>
          <w:sz w:val="20"/>
        </w:rPr>
        <w:t>Pregnancy and delivery information (within normal limits?)</w:t>
      </w:r>
    </w:p>
    <w:p w14:paraId="725663EC" w14:textId="77777777" w:rsidR="006A119D" w:rsidRPr="005268A3" w:rsidRDefault="006A119D" w:rsidP="006A119D">
      <w:pPr>
        <w:keepNext/>
        <w:numPr>
          <w:ilvl w:val="0"/>
          <w:numId w:val="10"/>
        </w:numPr>
        <w:outlineLvl w:val="0"/>
        <w:rPr>
          <w:rFonts w:ascii="Open Sans Light" w:hAnsi="Open Sans Light" w:cs="Open Sans Light"/>
          <w:color w:val="FF0000"/>
          <w:sz w:val="20"/>
        </w:rPr>
      </w:pPr>
      <w:r w:rsidRPr="005268A3">
        <w:rPr>
          <w:rFonts w:ascii="Open Sans Light" w:hAnsi="Open Sans Light" w:cs="Open Sans Light"/>
          <w:color w:val="FF0000"/>
          <w:sz w:val="20"/>
        </w:rPr>
        <w:t>Developmental milestones/Developmental History</w:t>
      </w:r>
    </w:p>
    <w:p w14:paraId="7744548F" w14:textId="77777777" w:rsidR="006A119D" w:rsidRPr="005268A3" w:rsidRDefault="006A119D" w:rsidP="006A119D">
      <w:pPr>
        <w:keepNext/>
        <w:numPr>
          <w:ilvl w:val="0"/>
          <w:numId w:val="10"/>
        </w:numPr>
        <w:outlineLvl w:val="0"/>
        <w:rPr>
          <w:rFonts w:ascii="Open Sans Light" w:hAnsi="Open Sans Light" w:cs="Open Sans Light"/>
          <w:color w:val="FF0000"/>
          <w:sz w:val="20"/>
        </w:rPr>
      </w:pPr>
      <w:r w:rsidRPr="005268A3">
        <w:rPr>
          <w:rFonts w:ascii="Open Sans Light" w:hAnsi="Open Sans Light" w:cs="Open Sans Light"/>
          <w:color w:val="FF0000"/>
          <w:sz w:val="20"/>
        </w:rPr>
        <w:t>Any health issues that might impact learning</w:t>
      </w:r>
    </w:p>
    <w:p w14:paraId="136CEDA9" w14:textId="77777777" w:rsidR="006A119D" w:rsidRDefault="006A119D" w:rsidP="006A119D">
      <w:pPr>
        <w:numPr>
          <w:ilvl w:val="0"/>
          <w:numId w:val="10"/>
        </w:numPr>
        <w:rPr>
          <w:rFonts w:ascii="Open Sans Light" w:hAnsi="Open Sans Light" w:cs="Open Sans Light"/>
          <w:color w:val="FF0000"/>
          <w:sz w:val="20"/>
        </w:rPr>
      </w:pPr>
      <w:r w:rsidRPr="005268A3">
        <w:rPr>
          <w:rFonts w:ascii="Open Sans Light" w:hAnsi="Open Sans Light" w:cs="Open Sans Light"/>
          <w:color w:val="FF0000"/>
          <w:sz w:val="20"/>
        </w:rPr>
        <w:t>Relevant medication information</w:t>
      </w:r>
      <w:r>
        <w:rPr>
          <w:rFonts w:ascii="Open Sans Light" w:hAnsi="Open Sans Light" w:cs="Open Sans Light"/>
          <w:color w:val="FF0000"/>
          <w:sz w:val="20"/>
        </w:rPr>
        <w:t xml:space="preserve"> and why prescribed</w:t>
      </w:r>
    </w:p>
    <w:p w14:paraId="54E61BAC" w14:textId="77777777" w:rsidR="006A119D" w:rsidRDefault="006A119D" w:rsidP="006A119D">
      <w:pPr>
        <w:numPr>
          <w:ilvl w:val="0"/>
          <w:numId w:val="10"/>
        </w:numPr>
        <w:rPr>
          <w:rFonts w:ascii="Open Sans Light" w:hAnsi="Open Sans Light" w:cs="Open Sans Light"/>
          <w:color w:val="FF0000"/>
          <w:sz w:val="20"/>
        </w:rPr>
      </w:pPr>
      <w:r>
        <w:rPr>
          <w:rFonts w:ascii="Open Sans Light" w:hAnsi="Open Sans Light" w:cs="Open Sans Light"/>
          <w:color w:val="FF0000"/>
          <w:sz w:val="20"/>
        </w:rPr>
        <w:t>A medical diagnosis of (DSM criteria) is noted (where information is) by (doctor) on (date)</w:t>
      </w:r>
    </w:p>
    <w:p w14:paraId="1AC086EE" w14:textId="77777777" w:rsidR="006A119D" w:rsidRPr="005268A3" w:rsidRDefault="006A119D" w:rsidP="006A119D">
      <w:pPr>
        <w:numPr>
          <w:ilvl w:val="0"/>
          <w:numId w:val="10"/>
        </w:numPr>
        <w:rPr>
          <w:rFonts w:ascii="Open Sans Light" w:hAnsi="Open Sans Light" w:cs="Open Sans Light"/>
          <w:color w:val="FF0000"/>
          <w:sz w:val="20"/>
        </w:rPr>
      </w:pPr>
      <w:r>
        <w:rPr>
          <w:rFonts w:ascii="Open Sans Light" w:hAnsi="Open Sans Light" w:cs="Open Sans Light"/>
          <w:color w:val="FF0000"/>
          <w:sz w:val="20"/>
        </w:rPr>
        <w:t>Exchange of information form for (doctor) was received on (date) by school</w:t>
      </w:r>
    </w:p>
    <w:p w14:paraId="67050C16" w14:textId="77777777" w:rsidR="006A119D" w:rsidRPr="005268A3" w:rsidRDefault="006A119D" w:rsidP="006A119D">
      <w:pPr>
        <w:numPr>
          <w:ilvl w:val="0"/>
          <w:numId w:val="10"/>
        </w:numPr>
        <w:rPr>
          <w:rFonts w:ascii="Open Sans Light" w:hAnsi="Open Sans Light" w:cs="Open Sans Light"/>
          <w:color w:val="FF0000"/>
          <w:sz w:val="20"/>
        </w:rPr>
      </w:pPr>
      <w:r w:rsidRPr="005268A3">
        <w:rPr>
          <w:rFonts w:ascii="Open Sans Light" w:hAnsi="Open Sans Light" w:cs="Open Sans Light"/>
          <w:color w:val="FF0000"/>
          <w:sz w:val="20"/>
        </w:rPr>
        <w:t>Vision and hearing information</w:t>
      </w:r>
    </w:p>
    <w:p w14:paraId="47AD879A" w14:textId="77777777" w:rsidR="006A119D" w:rsidRDefault="006A119D" w:rsidP="006A119D">
      <w:pPr>
        <w:numPr>
          <w:ilvl w:val="0"/>
          <w:numId w:val="10"/>
        </w:numPr>
        <w:rPr>
          <w:rFonts w:ascii="Open Sans Light" w:hAnsi="Open Sans Light" w:cs="Open Sans Light"/>
          <w:color w:val="FF0000"/>
          <w:sz w:val="20"/>
        </w:rPr>
      </w:pPr>
      <w:r w:rsidRPr="005268A3">
        <w:rPr>
          <w:rFonts w:ascii="Open Sans Light" w:hAnsi="Open Sans Light" w:cs="Open Sans Light"/>
          <w:color w:val="FF0000"/>
          <w:sz w:val="20"/>
        </w:rPr>
        <w:t>Outside health reports</w:t>
      </w:r>
    </w:p>
    <w:p w14:paraId="6737F017" w14:textId="77777777" w:rsidR="006A119D" w:rsidRDefault="006A119D" w:rsidP="006A119D">
      <w:pPr>
        <w:numPr>
          <w:ilvl w:val="0"/>
          <w:numId w:val="10"/>
        </w:numPr>
        <w:rPr>
          <w:rFonts w:ascii="Open Sans Light" w:hAnsi="Open Sans Light" w:cs="Open Sans Light"/>
          <w:color w:val="FF0000"/>
          <w:sz w:val="20"/>
        </w:rPr>
      </w:pPr>
      <w:r>
        <w:rPr>
          <w:rFonts w:ascii="Open Sans Light" w:hAnsi="Open Sans Light" w:cs="Open Sans Light"/>
          <w:color w:val="FF0000"/>
          <w:sz w:val="20"/>
        </w:rPr>
        <w:t>Regional Center history</w:t>
      </w:r>
    </w:p>
    <w:p w14:paraId="680297B1" w14:textId="77777777" w:rsidR="006A119D" w:rsidRPr="00787682" w:rsidRDefault="006A119D" w:rsidP="006A119D">
      <w:pPr>
        <w:numPr>
          <w:ilvl w:val="0"/>
          <w:numId w:val="10"/>
        </w:numPr>
        <w:rPr>
          <w:rFonts w:ascii="Open Sans Light" w:hAnsi="Open Sans Light" w:cs="Open Sans Light"/>
          <w:color w:val="FF0000"/>
          <w:sz w:val="20"/>
        </w:rPr>
      </w:pPr>
      <w:r>
        <w:rPr>
          <w:rFonts w:ascii="Open Sans Light" w:hAnsi="Open Sans Light" w:cs="Open Sans Light"/>
          <w:color w:val="FF0000"/>
          <w:sz w:val="20"/>
        </w:rPr>
        <w:t>Drug and alcohol use while in utero</w:t>
      </w:r>
    </w:p>
    <w:p w14:paraId="46824C60" w14:textId="77777777" w:rsidR="006A119D" w:rsidRPr="00DD6E50" w:rsidRDefault="006A119D" w:rsidP="006A119D">
      <w:pPr>
        <w:rPr>
          <w:rFonts w:ascii="Open Sans Light" w:hAnsi="Open Sans Light" w:cs="Open Sans Light"/>
          <w:bCs/>
          <w:i/>
          <w:iCs/>
          <w:sz w:val="20"/>
        </w:rPr>
      </w:pPr>
      <w:r w:rsidRPr="00514E14">
        <w:rPr>
          <w:rFonts w:ascii="Open Sans Light" w:hAnsi="Open Sans Light" w:cs="Open Sans Light"/>
          <w:b/>
          <w:bCs/>
          <w:iCs/>
          <w:sz w:val="20"/>
        </w:rPr>
        <w:lastRenderedPageBreak/>
        <w:t>Previous Assessment(s):</w:t>
      </w:r>
      <w:r w:rsidRPr="00514E14">
        <w:rPr>
          <w:rFonts w:ascii="Open Sans Light" w:hAnsi="Open Sans Light" w:cs="Open Sans Light"/>
          <w:b/>
          <w:sz w:val="20"/>
        </w:rPr>
        <w:t xml:space="preserve"> </w:t>
      </w:r>
      <w:r w:rsidRPr="00514E14">
        <w:rPr>
          <w:rFonts w:ascii="Open Sans Light" w:hAnsi="Open Sans Light" w:cs="Open Sans Light"/>
          <w:color w:val="FF0000"/>
          <w:sz w:val="20"/>
        </w:rPr>
        <w:t>(</w:t>
      </w:r>
      <w:r w:rsidRPr="00DD6E50">
        <w:rPr>
          <w:rFonts w:ascii="Open Sans Light" w:hAnsi="Open Sans Light" w:cs="Open Sans Light"/>
          <w:color w:val="FF0000"/>
          <w:sz w:val="20"/>
        </w:rPr>
        <w:t xml:space="preserve">remove if initial)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1780"/>
        <w:gridCol w:w="1699"/>
        <w:gridCol w:w="2851"/>
        <w:gridCol w:w="1571"/>
      </w:tblGrid>
      <w:tr w:rsidR="006A119D" w:rsidRPr="00DD6E50" w14:paraId="5CF0B249" w14:textId="77777777" w:rsidTr="00623CD1">
        <w:tc>
          <w:tcPr>
            <w:tcW w:w="1457" w:type="dxa"/>
          </w:tcPr>
          <w:p w14:paraId="0FB8C802" w14:textId="77777777" w:rsidR="006A119D" w:rsidRPr="00DD6E50" w:rsidRDefault="006A119D" w:rsidP="00623CD1">
            <w:pPr>
              <w:tabs>
                <w:tab w:val="left" w:pos="540"/>
                <w:tab w:val="left" w:pos="10710"/>
              </w:tabs>
              <w:rPr>
                <w:rFonts w:ascii="Open Sans Light" w:hAnsi="Open Sans Light" w:cs="Open Sans Light"/>
                <w:color w:val="000000"/>
                <w:sz w:val="20"/>
              </w:rPr>
            </w:pPr>
            <w:r w:rsidRPr="00DD6E50">
              <w:rPr>
                <w:rFonts w:ascii="Open Sans Light" w:hAnsi="Open Sans Light" w:cs="Open Sans Light"/>
                <w:color w:val="000000"/>
                <w:sz w:val="20"/>
              </w:rPr>
              <w:t>Date</w:t>
            </w:r>
          </w:p>
        </w:tc>
        <w:tc>
          <w:tcPr>
            <w:tcW w:w="1859" w:type="dxa"/>
          </w:tcPr>
          <w:p w14:paraId="3EDDB2FE" w14:textId="77777777" w:rsidR="006A119D" w:rsidRPr="00DD6E50" w:rsidRDefault="006A119D" w:rsidP="00623CD1">
            <w:pPr>
              <w:tabs>
                <w:tab w:val="left" w:pos="540"/>
                <w:tab w:val="left" w:pos="10710"/>
              </w:tabs>
              <w:rPr>
                <w:rFonts w:ascii="Open Sans Light" w:hAnsi="Open Sans Light" w:cs="Open Sans Light"/>
                <w:color w:val="000000"/>
                <w:sz w:val="20"/>
              </w:rPr>
            </w:pPr>
            <w:r w:rsidRPr="00DD6E50">
              <w:rPr>
                <w:rFonts w:ascii="Open Sans Light" w:hAnsi="Open Sans Light" w:cs="Open Sans Light"/>
                <w:color w:val="000000"/>
                <w:sz w:val="20"/>
              </w:rPr>
              <w:t>Type</w:t>
            </w:r>
          </w:p>
        </w:tc>
        <w:tc>
          <w:tcPr>
            <w:tcW w:w="1889" w:type="dxa"/>
            <w:tcBorders>
              <w:right w:val="single" w:sz="4" w:space="0" w:color="auto"/>
            </w:tcBorders>
          </w:tcPr>
          <w:p w14:paraId="5A2891F0" w14:textId="77777777" w:rsidR="006A119D" w:rsidRPr="00DD6E50" w:rsidRDefault="006A119D" w:rsidP="00623CD1">
            <w:pPr>
              <w:tabs>
                <w:tab w:val="left" w:pos="540"/>
                <w:tab w:val="left" w:pos="10710"/>
              </w:tabs>
              <w:rPr>
                <w:rFonts w:ascii="Open Sans Light" w:hAnsi="Open Sans Light" w:cs="Open Sans Light"/>
                <w:color w:val="000000"/>
                <w:sz w:val="20"/>
              </w:rPr>
            </w:pPr>
            <w:r w:rsidRPr="00DD6E50">
              <w:rPr>
                <w:rFonts w:ascii="Open Sans Light" w:hAnsi="Open Sans Light" w:cs="Open Sans Light"/>
                <w:color w:val="000000"/>
                <w:sz w:val="20"/>
              </w:rPr>
              <w:t>Assessor</w:t>
            </w:r>
          </w:p>
        </w:tc>
        <w:tc>
          <w:tcPr>
            <w:tcW w:w="3345" w:type="dxa"/>
            <w:tcBorders>
              <w:top w:val="single" w:sz="4" w:space="0" w:color="auto"/>
              <w:left w:val="single" w:sz="4" w:space="0" w:color="auto"/>
              <w:right w:val="single" w:sz="4" w:space="0" w:color="auto"/>
            </w:tcBorders>
          </w:tcPr>
          <w:p w14:paraId="617391F5" w14:textId="77777777" w:rsidR="006A119D" w:rsidRPr="00DD6E50" w:rsidRDefault="006A119D" w:rsidP="00623CD1">
            <w:pPr>
              <w:tabs>
                <w:tab w:val="left" w:pos="540"/>
                <w:tab w:val="left" w:pos="10710"/>
              </w:tabs>
              <w:rPr>
                <w:rFonts w:ascii="Open Sans Light" w:hAnsi="Open Sans Light" w:cs="Open Sans Light"/>
                <w:color w:val="000000"/>
                <w:sz w:val="20"/>
              </w:rPr>
            </w:pPr>
            <w:r>
              <w:rPr>
                <w:rFonts w:ascii="Open Sans Light" w:hAnsi="Open Sans Light" w:cs="Open Sans Light"/>
                <w:color w:val="000000"/>
                <w:sz w:val="20"/>
              </w:rPr>
              <w:t>Summary of Data</w:t>
            </w:r>
          </w:p>
        </w:tc>
        <w:tc>
          <w:tcPr>
            <w:tcW w:w="1571" w:type="dxa"/>
            <w:tcBorders>
              <w:top w:val="single" w:sz="4" w:space="0" w:color="auto"/>
              <w:left w:val="single" w:sz="4" w:space="0" w:color="auto"/>
            </w:tcBorders>
          </w:tcPr>
          <w:p w14:paraId="29B341D1" w14:textId="77777777" w:rsidR="006A119D" w:rsidRPr="00DD6E50" w:rsidRDefault="006A119D" w:rsidP="00623CD1">
            <w:pPr>
              <w:tabs>
                <w:tab w:val="left" w:pos="540"/>
                <w:tab w:val="left" w:pos="10710"/>
              </w:tabs>
              <w:rPr>
                <w:rFonts w:ascii="Open Sans Light" w:hAnsi="Open Sans Light" w:cs="Open Sans Light"/>
                <w:color w:val="000000"/>
                <w:sz w:val="20"/>
              </w:rPr>
            </w:pPr>
            <w:r>
              <w:rPr>
                <w:rFonts w:ascii="Open Sans Light" w:hAnsi="Open Sans Light" w:cs="Open Sans Light"/>
                <w:color w:val="000000"/>
                <w:sz w:val="20"/>
              </w:rPr>
              <w:t>Eligibility</w:t>
            </w:r>
          </w:p>
        </w:tc>
      </w:tr>
      <w:tr w:rsidR="006A119D" w:rsidRPr="00DD6E50" w14:paraId="23F8B533" w14:textId="77777777" w:rsidTr="00623CD1">
        <w:trPr>
          <w:trHeight w:val="296"/>
        </w:trPr>
        <w:tc>
          <w:tcPr>
            <w:tcW w:w="1457" w:type="dxa"/>
            <w:vMerge w:val="restart"/>
          </w:tcPr>
          <w:p w14:paraId="18F47FAD" w14:textId="77777777" w:rsidR="006A119D" w:rsidRPr="00DD6E50" w:rsidRDefault="006A119D" w:rsidP="00623CD1">
            <w:pPr>
              <w:tabs>
                <w:tab w:val="left" w:pos="540"/>
                <w:tab w:val="left" w:pos="10710"/>
              </w:tabs>
              <w:rPr>
                <w:rFonts w:ascii="Open Sans Light" w:hAnsi="Open Sans Light" w:cs="Open Sans Light"/>
                <w:color w:val="FF0000"/>
                <w:sz w:val="20"/>
              </w:rPr>
            </w:pPr>
            <w:r w:rsidRPr="00DD6E50">
              <w:rPr>
                <w:rStyle w:val="PlaceholderText"/>
                <w:rFonts w:ascii="Open Sans Light" w:hAnsi="Open Sans Light" w:cs="Open Sans Light"/>
                <w:color w:val="FF0000"/>
                <w:sz w:val="20"/>
              </w:rPr>
              <w:t>8/13/12</w:t>
            </w:r>
          </w:p>
        </w:tc>
        <w:tc>
          <w:tcPr>
            <w:tcW w:w="1859" w:type="dxa"/>
            <w:vMerge w:val="restart"/>
          </w:tcPr>
          <w:p w14:paraId="76D2CB90" w14:textId="77777777" w:rsidR="006A119D" w:rsidRPr="00DD6E50" w:rsidRDefault="006A119D" w:rsidP="00623CD1">
            <w:pPr>
              <w:tabs>
                <w:tab w:val="left" w:pos="540"/>
                <w:tab w:val="left" w:pos="10710"/>
              </w:tabs>
              <w:rPr>
                <w:rFonts w:ascii="Open Sans Light" w:hAnsi="Open Sans Light" w:cs="Open Sans Light"/>
                <w:color w:val="FF0000"/>
                <w:sz w:val="20"/>
              </w:rPr>
            </w:pPr>
            <w:r w:rsidRPr="00DD6E50">
              <w:rPr>
                <w:rStyle w:val="PlaceholderText"/>
                <w:rFonts w:ascii="Open Sans Light" w:hAnsi="Open Sans Light" w:cs="Open Sans Light"/>
                <w:color w:val="FF0000"/>
                <w:sz w:val="20"/>
              </w:rPr>
              <w:t xml:space="preserve">Cognitive Assessment System </w:t>
            </w:r>
          </w:p>
        </w:tc>
        <w:tc>
          <w:tcPr>
            <w:tcW w:w="1889" w:type="dxa"/>
            <w:vMerge w:val="restart"/>
            <w:tcBorders>
              <w:right w:val="single" w:sz="4" w:space="0" w:color="auto"/>
            </w:tcBorders>
          </w:tcPr>
          <w:p w14:paraId="0FD84A9A" w14:textId="77777777" w:rsidR="006A119D" w:rsidRPr="00DD6E50" w:rsidRDefault="006A119D" w:rsidP="00623CD1">
            <w:pPr>
              <w:tabs>
                <w:tab w:val="left" w:pos="540"/>
                <w:tab w:val="left" w:pos="10710"/>
              </w:tabs>
              <w:rPr>
                <w:rFonts w:ascii="Open Sans Light" w:hAnsi="Open Sans Light" w:cs="Open Sans Light"/>
                <w:color w:val="FF0000"/>
                <w:sz w:val="20"/>
              </w:rPr>
            </w:pPr>
            <w:r w:rsidRPr="00DD6E50">
              <w:rPr>
                <w:rStyle w:val="PlaceholderText"/>
                <w:rFonts w:ascii="Open Sans Light" w:hAnsi="Open Sans Light" w:cs="Open Sans Light"/>
                <w:color w:val="FF0000"/>
                <w:sz w:val="20"/>
              </w:rPr>
              <w:t>Mrs. Jenny B. Psych</w:t>
            </w:r>
          </w:p>
        </w:tc>
        <w:tc>
          <w:tcPr>
            <w:tcW w:w="3345" w:type="dxa"/>
            <w:vMerge w:val="restart"/>
            <w:tcBorders>
              <w:left w:val="single" w:sz="4" w:space="0" w:color="auto"/>
              <w:right w:val="single" w:sz="4" w:space="0" w:color="auto"/>
            </w:tcBorders>
          </w:tcPr>
          <w:p w14:paraId="77B2B003"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1571" w:type="dxa"/>
            <w:tcBorders>
              <w:left w:val="single" w:sz="4" w:space="0" w:color="auto"/>
              <w:bottom w:val="single" w:sz="4" w:space="0" w:color="auto"/>
            </w:tcBorders>
          </w:tcPr>
          <w:p w14:paraId="1D175A87" w14:textId="77777777" w:rsidR="006A119D" w:rsidRPr="0083659A" w:rsidRDefault="006A119D" w:rsidP="00623CD1">
            <w:pPr>
              <w:tabs>
                <w:tab w:val="left" w:pos="540"/>
                <w:tab w:val="left" w:pos="10710"/>
              </w:tabs>
              <w:rPr>
                <w:rFonts w:ascii="Open Sans Light" w:hAnsi="Open Sans Light" w:cs="Open Sans Light"/>
                <w:sz w:val="20"/>
              </w:rPr>
            </w:pPr>
            <w:r w:rsidRPr="0083659A">
              <w:rPr>
                <w:rFonts w:ascii="Open Sans Light" w:hAnsi="Open Sans Light" w:cs="Open Sans Light"/>
                <w:sz w:val="20"/>
              </w:rPr>
              <w:t>Eligible: Y/N</w:t>
            </w:r>
          </w:p>
        </w:tc>
      </w:tr>
      <w:tr w:rsidR="006A119D" w:rsidRPr="00DD6E50" w14:paraId="034A91D6" w14:textId="77777777" w:rsidTr="00623CD1">
        <w:trPr>
          <w:trHeight w:val="375"/>
        </w:trPr>
        <w:tc>
          <w:tcPr>
            <w:tcW w:w="1457" w:type="dxa"/>
            <w:vMerge/>
          </w:tcPr>
          <w:p w14:paraId="174C3C4C" w14:textId="77777777" w:rsidR="006A119D" w:rsidRPr="00DD6E50" w:rsidRDefault="006A119D" w:rsidP="00623CD1">
            <w:pPr>
              <w:tabs>
                <w:tab w:val="left" w:pos="540"/>
                <w:tab w:val="left" w:pos="10710"/>
              </w:tabs>
              <w:rPr>
                <w:rStyle w:val="PlaceholderText"/>
                <w:rFonts w:ascii="Open Sans Light" w:hAnsi="Open Sans Light" w:cs="Open Sans Light"/>
                <w:color w:val="FF0000"/>
                <w:sz w:val="20"/>
              </w:rPr>
            </w:pPr>
          </w:p>
        </w:tc>
        <w:tc>
          <w:tcPr>
            <w:tcW w:w="1859" w:type="dxa"/>
            <w:vMerge/>
          </w:tcPr>
          <w:p w14:paraId="62B1F01F" w14:textId="77777777" w:rsidR="006A119D" w:rsidRPr="00DD6E50" w:rsidRDefault="006A119D" w:rsidP="00623CD1">
            <w:pPr>
              <w:tabs>
                <w:tab w:val="left" w:pos="540"/>
                <w:tab w:val="left" w:pos="10710"/>
              </w:tabs>
              <w:rPr>
                <w:rStyle w:val="PlaceholderText"/>
                <w:rFonts w:ascii="Open Sans Light" w:hAnsi="Open Sans Light" w:cs="Open Sans Light"/>
                <w:color w:val="FF0000"/>
                <w:sz w:val="20"/>
              </w:rPr>
            </w:pPr>
          </w:p>
        </w:tc>
        <w:tc>
          <w:tcPr>
            <w:tcW w:w="1889" w:type="dxa"/>
            <w:vMerge/>
            <w:tcBorders>
              <w:right w:val="single" w:sz="4" w:space="0" w:color="auto"/>
            </w:tcBorders>
          </w:tcPr>
          <w:p w14:paraId="5F55BE29" w14:textId="77777777" w:rsidR="006A119D" w:rsidRPr="00DD6E50" w:rsidRDefault="006A119D" w:rsidP="00623CD1">
            <w:pPr>
              <w:tabs>
                <w:tab w:val="left" w:pos="540"/>
                <w:tab w:val="left" w:pos="10710"/>
              </w:tabs>
              <w:rPr>
                <w:rStyle w:val="PlaceholderText"/>
                <w:rFonts w:ascii="Open Sans Light" w:hAnsi="Open Sans Light" w:cs="Open Sans Light"/>
                <w:color w:val="FF0000"/>
                <w:sz w:val="20"/>
              </w:rPr>
            </w:pPr>
          </w:p>
        </w:tc>
        <w:tc>
          <w:tcPr>
            <w:tcW w:w="3345" w:type="dxa"/>
            <w:vMerge/>
            <w:tcBorders>
              <w:left w:val="single" w:sz="4" w:space="0" w:color="auto"/>
              <w:right w:val="single" w:sz="4" w:space="0" w:color="auto"/>
            </w:tcBorders>
          </w:tcPr>
          <w:p w14:paraId="776D101F"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1571" w:type="dxa"/>
            <w:tcBorders>
              <w:top w:val="single" w:sz="4" w:space="0" w:color="auto"/>
              <w:left w:val="single" w:sz="4" w:space="0" w:color="auto"/>
            </w:tcBorders>
          </w:tcPr>
          <w:p w14:paraId="2E105E50" w14:textId="77777777" w:rsidR="006A119D" w:rsidRPr="0083659A" w:rsidRDefault="006A119D" w:rsidP="00623CD1">
            <w:pPr>
              <w:tabs>
                <w:tab w:val="left" w:pos="540"/>
                <w:tab w:val="left" w:pos="10710"/>
              </w:tabs>
              <w:rPr>
                <w:rFonts w:ascii="Open Sans Light" w:hAnsi="Open Sans Light" w:cs="Open Sans Light"/>
                <w:sz w:val="20"/>
              </w:rPr>
            </w:pPr>
            <w:r w:rsidRPr="0083659A">
              <w:rPr>
                <w:rFonts w:ascii="Open Sans Light" w:hAnsi="Open Sans Light" w:cs="Open Sans Light"/>
                <w:sz w:val="20"/>
              </w:rPr>
              <w:t>Primary_____</w:t>
            </w:r>
          </w:p>
          <w:p w14:paraId="44FEF004" w14:textId="77777777" w:rsidR="006A119D" w:rsidRPr="0083659A" w:rsidRDefault="006A119D" w:rsidP="00623CD1">
            <w:pPr>
              <w:tabs>
                <w:tab w:val="left" w:pos="540"/>
                <w:tab w:val="left" w:pos="10710"/>
              </w:tabs>
              <w:rPr>
                <w:rFonts w:ascii="Open Sans Light" w:hAnsi="Open Sans Light" w:cs="Open Sans Light"/>
                <w:sz w:val="20"/>
              </w:rPr>
            </w:pPr>
            <w:r w:rsidRPr="0083659A">
              <w:rPr>
                <w:rFonts w:ascii="Open Sans Light" w:hAnsi="Open Sans Light" w:cs="Open Sans Light"/>
                <w:sz w:val="20"/>
              </w:rPr>
              <w:t>Secondary_____</w:t>
            </w:r>
          </w:p>
        </w:tc>
      </w:tr>
      <w:tr w:rsidR="006A119D" w:rsidRPr="00DD6E50" w14:paraId="07EF089E" w14:textId="77777777" w:rsidTr="00623CD1">
        <w:trPr>
          <w:trHeight w:val="341"/>
        </w:trPr>
        <w:tc>
          <w:tcPr>
            <w:tcW w:w="1457" w:type="dxa"/>
            <w:vMerge w:val="restart"/>
          </w:tcPr>
          <w:p w14:paraId="5EC9840D" w14:textId="77777777" w:rsidR="006A119D" w:rsidRPr="00DD6E50" w:rsidRDefault="006A119D" w:rsidP="00623CD1">
            <w:pPr>
              <w:tabs>
                <w:tab w:val="left" w:pos="540"/>
                <w:tab w:val="left" w:pos="10710"/>
              </w:tabs>
              <w:rPr>
                <w:rFonts w:ascii="Open Sans Light" w:hAnsi="Open Sans Light" w:cs="Open Sans Light"/>
                <w:color w:val="FF0000"/>
                <w:sz w:val="20"/>
              </w:rPr>
            </w:pPr>
            <w:r w:rsidRPr="00DD6E50">
              <w:rPr>
                <w:rFonts w:ascii="Open Sans Light" w:hAnsi="Open Sans Light" w:cs="Open Sans Light"/>
                <w:color w:val="FF0000"/>
                <w:sz w:val="20"/>
              </w:rPr>
              <w:t>7/22/12</w:t>
            </w:r>
          </w:p>
        </w:tc>
        <w:tc>
          <w:tcPr>
            <w:tcW w:w="1859" w:type="dxa"/>
            <w:vMerge w:val="restart"/>
          </w:tcPr>
          <w:p w14:paraId="73DBC13C" w14:textId="77777777" w:rsidR="006A119D" w:rsidRPr="00DD6E50" w:rsidRDefault="006A119D" w:rsidP="00623CD1">
            <w:pPr>
              <w:tabs>
                <w:tab w:val="left" w:pos="540"/>
                <w:tab w:val="left" w:pos="10710"/>
              </w:tabs>
              <w:rPr>
                <w:rFonts w:ascii="Open Sans Light" w:hAnsi="Open Sans Light" w:cs="Open Sans Light"/>
                <w:color w:val="FF0000"/>
                <w:sz w:val="20"/>
              </w:rPr>
            </w:pPr>
            <w:r w:rsidRPr="00DD6E50">
              <w:rPr>
                <w:rFonts w:ascii="Open Sans Light" w:hAnsi="Open Sans Light" w:cs="Open Sans Light"/>
                <w:color w:val="FF0000"/>
                <w:sz w:val="20"/>
              </w:rPr>
              <w:t>Clinical Evaluation of Language Fundamentals</w:t>
            </w:r>
          </w:p>
        </w:tc>
        <w:tc>
          <w:tcPr>
            <w:tcW w:w="1889" w:type="dxa"/>
            <w:vMerge w:val="restart"/>
            <w:tcBorders>
              <w:right w:val="single" w:sz="4" w:space="0" w:color="auto"/>
            </w:tcBorders>
          </w:tcPr>
          <w:p w14:paraId="50911BD3" w14:textId="77777777" w:rsidR="006A119D" w:rsidRPr="00DD6E50" w:rsidRDefault="006A119D" w:rsidP="00623CD1">
            <w:pPr>
              <w:tabs>
                <w:tab w:val="left" w:pos="540"/>
                <w:tab w:val="left" w:pos="10710"/>
              </w:tabs>
              <w:rPr>
                <w:rFonts w:ascii="Open Sans Light" w:hAnsi="Open Sans Light" w:cs="Open Sans Light"/>
                <w:color w:val="FF0000"/>
                <w:sz w:val="20"/>
              </w:rPr>
            </w:pPr>
            <w:r w:rsidRPr="00DD6E50">
              <w:rPr>
                <w:rFonts w:ascii="Open Sans Light" w:hAnsi="Open Sans Light" w:cs="Open Sans Light"/>
                <w:color w:val="FF0000"/>
                <w:sz w:val="20"/>
              </w:rPr>
              <w:t>Mr. Adam Speech</w:t>
            </w:r>
          </w:p>
        </w:tc>
        <w:tc>
          <w:tcPr>
            <w:tcW w:w="3345" w:type="dxa"/>
            <w:vMerge w:val="restart"/>
            <w:tcBorders>
              <w:left w:val="single" w:sz="4" w:space="0" w:color="auto"/>
              <w:right w:val="single" w:sz="4" w:space="0" w:color="auto"/>
            </w:tcBorders>
          </w:tcPr>
          <w:p w14:paraId="69E53F66"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1571" w:type="dxa"/>
            <w:tcBorders>
              <w:left w:val="single" w:sz="4" w:space="0" w:color="auto"/>
              <w:bottom w:val="single" w:sz="4" w:space="0" w:color="auto"/>
            </w:tcBorders>
          </w:tcPr>
          <w:p w14:paraId="1ABE0C6A" w14:textId="77777777" w:rsidR="006A119D" w:rsidRPr="0083659A" w:rsidRDefault="006A119D" w:rsidP="00623CD1">
            <w:pPr>
              <w:tabs>
                <w:tab w:val="left" w:pos="540"/>
                <w:tab w:val="left" w:pos="10710"/>
              </w:tabs>
              <w:rPr>
                <w:rFonts w:ascii="Open Sans Light" w:hAnsi="Open Sans Light" w:cs="Open Sans Light"/>
                <w:sz w:val="20"/>
              </w:rPr>
            </w:pPr>
            <w:r w:rsidRPr="0083659A">
              <w:rPr>
                <w:rFonts w:ascii="Open Sans Light" w:hAnsi="Open Sans Light" w:cs="Open Sans Light"/>
                <w:sz w:val="20"/>
              </w:rPr>
              <w:t>Eligible: Y/N</w:t>
            </w:r>
          </w:p>
        </w:tc>
      </w:tr>
      <w:tr w:rsidR="006A119D" w:rsidRPr="00DD6E50" w14:paraId="2A58812C" w14:textId="77777777" w:rsidTr="00623CD1">
        <w:trPr>
          <w:trHeight w:val="465"/>
        </w:trPr>
        <w:tc>
          <w:tcPr>
            <w:tcW w:w="1457" w:type="dxa"/>
            <w:vMerge/>
          </w:tcPr>
          <w:p w14:paraId="782A3B29"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1859" w:type="dxa"/>
            <w:vMerge/>
          </w:tcPr>
          <w:p w14:paraId="072C82B8"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1889" w:type="dxa"/>
            <w:vMerge/>
            <w:tcBorders>
              <w:right w:val="single" w:sz="4" w:space="0" w:color="auto"/>
            </w:tcBorders>
          </w:tcPr>
          <w:p w14:paraId="519F72D5"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3345" w:type="dxa"/>
            <w:vMerge/>
            <w:tcBorders>
              <w:left w:val="single" w:sz="4" w:space="0" w:color="auto"/>
              <w:right w:val="single" w:sz="4" w:space="0" w:color="auto"/>
            </w:tcBorders>
          </w:tcPr>
          <w:p w14:paraId="6D0532BD" w14:textId="77777777" w:rsidR="006A119D" w:rsidRPr="00DD6E50" w:rsidRDefault="006A119D" w:rsidP="00623CD1">
            <w:pPr>
              <w:tabs>
                <w:tab w:val="left" w:pos="540"/>
                <w:tab w:val="left" w:pos="10710"/>
              </w:tabs>
              <w:rPr>
                <w:rFonts w:ascii="Open Sans Light" w:hAnsi="Open Sans Light" w:cs="Open Sans Light"/>
                <w:color w:val="FF0000"/>
                <w:sz w:val="20"/>
              </w:rPr>
            </w:pPr>
          </w:p>
        </w:tc>
        <w:tc>
          <w:tcPr>
            <w:tcW w:w="1571" w:type="dxa"/>
            <w:tcBorders>
              <w:top w:val="single" w:sz="4" w:space="0" w:color="auto"/>
              <w:left w:val="single" w:sz="4" w:space="0" w:color="auto"/>
              <w:bottom w:val="single" w:sz="4" w:space="0" w:color="auto"/>
            </w:tcBorders>
          </w:tcPr>
          <w:p w14:paraId="7B7862EF" w14:textId="77777777" w:rsidR="006A119D" w:rsidRPr="0083659A" w:rsidRDefault="006A119D" w:rsidP="00623CD1">
            <w:pPr>
              <w:tabs>
                <w:tab w:val="left" w:pos="540"/>
                <w:tab w:val="left" w:pos="10710"/>
              </w:tabs>
              <w:rPr>
                <w:rFonts w:ascii="Open Sans Light" w:hAnsi="Open Sans Light" w:cs="Open Sans Light"/>
                <w:sz w:val="20"/>
              </w:rPr>
            </w:pPr>
            <w:r w:rsidRPr="0083659A">
              <w:rPr>
                <w:rFonts w:ascii="Open Sans Light" w:hAnsi="Open Sans Light" w:cs="Open Sans Light"/>
                <w:sz w:val="20"/>
              </w:rPr>
              <w:t>Primary_____</w:t>
            </w:r>
          </w:p>
          <w:p w14:paraId="547868C7" w14:textId="77777777" w:rsidR="006A119D" w:rsidRPr="0083659A" w:rsidRDefault="006A119D" w:rsidP="00623CD1">
            <w:pPr>
              <w:tabs>
                <w:tab w:val="left" w:pos="540"/>
                <w:tab w:val="left" w:pos="10710"/>
              </w:tabs>
              <w:rPr>
                <w:rFonts w:ascii="Open Sans Light" w:hAnsi="Open Sans Light" w:cs="Open Sans Light"/>
                <w:sz w:val="20"/>
              </w:rPr>
            </w:pPr>
            <w:r w:rsidRPr="0083659A">
              <w:rPr>
                <w:rFonts w:ascii="Open Sans Light" w:hAnsi="Open Sans Light" w:cs="Open Sans Light"/>
                <w:sz w:val="20"/>
              </w:rPr>
              <w:t>Secondary_____</w:t>
            </w:r>
          </w:p>
        </w:tc>
      </w:tr>
      <w:tr w:rsidR="006A119D" w:rsidRPr="00DD6E50" w14:paraId="42969A71" w14:textId="77777777" w:rsidTr="00623CD1">
        <w:tc>
          <w:tcPr>
            <w:tcW w:w="1457" w:type="dxa"/>
          </w:tcPr>
          <w:p w14:paraId="20603786"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1859" w:type="dxa"/>
          </w:tcPr>
          <w:p w14:paraId="263ECE8C"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1889" w:type="dxa"/>
            <w:tcBorders>
              <w:right w:val="single" w:sz="4" w:space="0" w:color="auto"/>
            </w:tcBorders>
          </w:tcPr>
          <w:p w14:paraId="5286938B"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3345" w:type="dxa"/>
            <w:tcBorders>
              <w:left w:val="single" w:sz="4" w:space="0" w:color="auto"/>
              <w:right w:val="single" w:sz="4" w:space="0" w:color="auto"/>
            </w:tcBorders>
          </w:tcPr>
          <w:p w14:paraId="0FD72EAA"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1571" w:type="dxa"/>
            <w:tcBorders>
              <w:top w:val="single" w:sz="4" w:space="0" w:color="auto"/>
              <w:left w:val="single" w:sz="4" w:space="0" w:color="auto"/>
            </w:tcBorders>
          </w:tcPr>
          <w:p w14:paraId="4D25EA34" w14:textId="77777777" w:rsidR="006A119D" w:rsidRPr="00DD6E50" w:rsidRDefault="006A119D" w:rsidP="00623CD1">
            <w:pPr>
              <w:tabs>
                <w:tab w:val="left" w:pos="540"/>
                <w:tab w:val="left" w:pos="10710"/>
              </w:tabs>
              <w:rPr>
                <w:rFonts w:ascii="Open Sans Light" w:hAnsi="Open Sans Light" w:cs="Open Sans Light"/>
                <w:color w:val="FF0000"/>
                <w:sz w:val="20"/>
              </w:rPr>
            </w:pPr>
          </w:p>
        </w:tc>
      </w:tr>
      <w:tr w:rsidR="006A119D" w:rsidRPr="00DD6E50" w14:paraId="5DDD272D" w14:textId="77777777" w:rsidTr="00623CD1">
        <w:tc>
          <w:tcPr>
            <w:tcW w:w="1457" w:type="dxa"/>
          </w:tcPr>
          <w:p w14:paraId="26AFBAD1"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1859" w:type="dxa"/>
          </w:tcPr>
          <w:p w14:paraId="3E9EAEA1"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1889" w:type="dxa"/>
            <w:tcBorders>
              <w:right w:val="single" w:sz="4" w:space="0" w:color="auto"/>
            </w:tcBorders>
          </w:tcPr>
          <w:p w14:paraId="689E33FF"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3345" w:type="dxa"/>
            <w:tcBorders>
              <w:left w:val="single" w:sz="4" w:space="0" w:color="auto"/>
              <w:right w:val="single" w:sz="4" w:space="0" w:color="auto"/>
            </w:tcBorders>
          </w:tcPr>
          <w:p w14:paraId="183DB1DA" w14:textId="77777777" w:rsidR="006A119D" w:rsidRPr="00DD6E50" w:rsidRDefault="006A119D" w:rsidP="00623CD1">
            <w:pPr>
              <w:tabs>
                <w:tab w:val="left" w:pos="540"/>
                <w:tab w:val="left" w:pos="10710"/>
              </w:tabs>
              <w:rPr>
                <w:rFonts w:ascii="Open Sans Light" w:hAnsi="Open Sans Light" w:cs="Open Sans Light"/>
                <w:color w:val="000000"/>
                <w:sz w:val="20"/>
              </w:rPr>
            </w:pPr>
          </w:p>
        </w:tc>
        <w:tc>
          <w:tcPr>
            <w:tcW w:w="1571" w:type="dxa"/>
            <w:tcBorders>
              <w:left w:val="single" w:sz="4" w:space="0" w:color="auto"/>
            </w:tcBorders>
          </w:tcPr>
          <w:p w14:paraId="11DCC779" w14:textId="77777777" w:rsidR="006A119D" w:rsidRPr="00DD6E50" w:rsidRDefault="006A119D" w:rsidP="00623CD1">
            <w:pPr>
              <w:tabs>
                <w:tab w:val="left" w:pos="540"/>
                <w:tab w:val="left" w:pos="10710"/>
              </w:tabs>
              <w:rPr>
                <w:rFonts w:ascii="Open Sans Light" w:hAnsi="Open Sans Light" w:cs="Open Sans Light"/>
                <w:color w:val="000000"/>
                <w:sz w:val="20"/>
              </w:rPr>
            </w:pPr>
          </w:p>
        </w:tc>
      </w:tr>
    </w:tbl>
    <w:p w14:paraId="0834C85C" w14:textId="77777777" w:rsidR="006A119D" w:rsidRPr="00567E16" w:rsidRDefault="006A119D" w:rsidP="006A119D">
      <w:pPr>
        <w:spacing w:line="360" w:lineRule="auto"/>
        <w:rPr>
          <w:rFonts w:ascii="Open Sans Light" w:hAnsi="Open Sans Light" w:cs="Open Sans Light"/>
          <w:b/>
          <w:bCs/>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9242"/>
      </w:tblGrid>
      <w:tr w:rsidR="006A119D" w:rsidRPr="00992CD3" w14:paraId="0526C805" w14:textId="77777777" w:rsidTr="00623CD1">
        <w:tc>
          <w:tcPr>
            <w:tcW w:w="10170" w:type="dxa"/>
            <w:shd w:val="clear" w:color="auto" w:fill="F2F2F2"/>
          </w:tcPr>
          <w:p w14:paraId="6BF7312F"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Current Assessment Reports</w:t>
            </w:r>
          </w:p>
        </w:tc>
      </w:tr>
    </w:tbl>
    <w:p w14:paraId="3BD429AE" w14:textId="77777777" w:rsidR="006A119D" w:rsidRDefault="006A119D" w:rsidP="006A119D">
      <w:pPr>
        <w:rPr>
          <w:rFonts w:ascii="Open Sans Light" w:hAnsi="Open Sans Light" w:cs="Open Sans Light"/>
          <w:b/>
          <w:bCs/>
          <w:sz w:val="20"/>
        </w:rPr>
      </w:pPr>
    </w:p>
    <w:p w14:paraId="554FC516" w14:textId="77777777" w:rsidR="006A119D" w:rsidRPr="00567E16" w:rsidRDefault="006A119D" w:rsidP="006A119D">
      <w:pPr>
        <w:rPr>
          <w:rFonts w:ascii="Open Sans Light" w:hAnsi="Open Sans Light" w:cs="Open Sans Light"/>
          <w:b/>
          <w:bCs/>
          <w:sz w:val="20"/>
        </w:rPr>
      </w:pPr>
      <w:r w:rsidRPr="00567E16">
        <w:rPr>
          <w:rFonts w:ascii="Open Sans Light" w:hAnsi="Open Sans Light" w:cs="Open Sans Light"/>
          <w:b/>
          <w:bCs/>
          <w:sz w:val="20"/>
        </w:rPr>
        <w:t>Evaluation Procedures:</w:t>
      </w:r>
    </w:p>
    <w:p w14:paraId="7048C4C4" w14:textId="77777777" w:rsidR="006A119D" w:rsidRPr="009B6CC7" w:rsidRDefault="006A119D" w:rsidP="006A119D">
      <w:pPr>
        <w:rPr>
          <w:rFonts w:cs="Arial"/>
          <w:sz w:val="28"/>
          <w:szCs w:val="28"/>
        </w:rPr>
      </w:pPr>
      <w:r w:rsidRPr="00382440">
        <w:rPr>
          <w:rFonts w:ascii="Open Sans Light" w:hAnsi="Open Sans Light" w:cs="Open Sans Light"/>
          <w:i/>
          <w:sz w:val="20"/>
        </w:rPr>
        <w:t>In accordance with State and Federal guidelines, no single test or score will determine a student's eligibility.  Test results are examined in conjunction with all available sources of information by the IEP team, including teachers, parents, specialists and others.  Assessments utilize formal and informal tools, observation, interviews, and file reviews.  Assessment procedures are selected so as not to discriminate on the basis of gender, culture, language, ethnicity or disability.</w:t>
      </w:r>
      <w:r>
        <w:rPr>
          <w:rFonts w:ascii="Open Sans Light" w:hAnsi="Open Sans Light" w:cs="Open Sans Light"/>
          <w:i/>
          <w:sz w:val="20"/>
        </w:rPr>
        <w:t xml:space="preserve"> </w:t>
      </w:r>
      <w:r w:rsidRPr="007D5399">
        <w:rPr>
          <w:rFonts w:ascii="Open Sans Light" w:hAnsi="Open Sans Light" w:cs="Open Sans Light"/>
          <w:i/>
          <w:sz w:val="20"/>
        </w:rPr>
        <w:t>Test results accurately reflect student's skills and abilities unless otherwise spec</w:t>
      </w:r>
      <w:r>
        <w:rPr>
          <w:rFonts w:ascii="Open Sans Light" w:hAnsi="Open Sans Light" w:cs="Open Sans Light"/>
          <w:i/>
          <w:sz w:val="20"/>
        </w:rPr>
        <w:t xml:space="preserve">ified in the body of the report. </w:t>
      </w:r>
      <w:r w:rsidRPr="007D5399">
        <w:rPr>
          <w:rFonts w:ascii="Open Sans Light" w:hAnsi="Open Sans Light" w:cs="Open Sans Light"/>
          <w:i/>
          <w:sz w:val="20"/>
        </w:rPr>
        <w:t>Tests were administered have demonstrated validity for the purposes in which they were utilized unless otherwise described in the body of the report.</w:t>
      </w:r>
      <w:r>
        <w:rPr>
          <w:rFonts w:ascii="Open Sans Light" w:hAnsi="Open Sans Light" w:cs="Open Sans Light"/>
          <w:i/>
          <w:sz w:val="20"/>
        </w:rPr>
        <w:t xml:space="preserve">  Student was assessed in all areas of suspected disability.  </w:t>
      </w:r>
      <w:r>
        <w:rPr>
          <w:rFonts w:ascii="Open Sans Light" w:hAnsi="Open Sans Light" w:cs="Open Sans Light"/>
          <w:sz w:val="20"/>
        </w:rPr>
        <w:t xml:space="preserve"> </w:t>
      </w:r>
      <w:r w:rsidRPr="009B6CC7">
        <w:rPr>
          <w:rFonts w:ascii="Open Sans Light" w:hAnsi="Open Sans Light" w:cs="Open Sans Light"/>
          <w:i/>
          <w:sz w:val="20"/>
        </w:rPr>
        <w:t>In the state of California, the use of cognitive tests is prohibited for African-American students as a result of the Larry P. vs. Riles litigation, even with informed parental consent. Parents are not required to self-identify their race or ethnicity. In the case of lack of self-identification, the California Department of Education (CDE) suggests that observer identification should be used.</w:t>
      </w:r>
    </w:p>
    <w:p w14:paraId="32B182FF" w14:textId="77777777" w:rsidR="006A119D" w:rsidRPr="009B6CC7" w:rsidRDefault="006A119D" w:rsidP="006A119D">
      <w:pPr>
        <w:rPr>
          <w:rFonts w:ascii="Open Sans Light" w:hAnsi="Open Sans Light" w:cs="Open Sans Light"/>
          <w:sz w:val="20"/>
        </w:rPr>
      </w:pPr>
      <w:r>
        <w:rPr>
          <w:rFonts w:ascii="Open Sans Light" w:hAnsi="Open Sans Light" w:cs="Open Sans Light"/>
          <w:sz w:val="20"/>
        </w:rPr>
        <w:t xml:space="preserve"> </w:t>
      </w:r>
    </w:p>
    <w:p w14:paraId="5EFB4AC6" w14:textId="77777777" w:rsidR="006A119D" w:rsidRPr="007D5399" w:rsidRDefault="006A119D" w:rsidP="006A119D">
      <w:pPr>
        <w:pStyle w:val="BodyText"/>
        <w:rPr>
          <w:rFonts w:ascii="Open Sans Light" w:hAnsi="Open Sans Light" w:cs="Open Sans Light"/>
          <w:b/>
        </w:rPr>
      </w:pPr>
      <w:r w:rsidRPr="007D5399">
        <w:rPr>
          <w:rFonts w:ascii="Open Sans Light" w:hAnsi="Open Sans Light" w:cs="Open Sans Light"/>
          <w:b/>
        </w:rPr>
        <w:t>The following procedures were components of this evaluation:</w:t>
      </w:r>
    </w:p>
    <w:p w14:paraId="69707B79" w14:textId="77777777" w:rsidR="006A119D" w:rsidRDefault="006A119D" w:rsidP="006A119D">
      <w:pPr>
        <w:pStyle w:val="BodyText"/>
        <w:ind w:left="720"/>
        <w:rPr>
          <w:rFonts w:ascii="Open Sans Light" w:hAnsi="Open Sans Light" w:cs="Open Sans Light"/>
          <w:i/>
        </w:rPr>
      </w:pPr>
    </w:p>
    <w:p w14:paraId="1B3DC03A" w14:textId="77777777" w:rsidR="006A119D" w:rsidRPr="00EC5E29" w:rsidRDefault="006A119D" w:rsidP="006A119D">
      <w:pPr>
        <w:pStyle w:val="BodyText"/>
        <w:ind w:left="720"/>
        <w:rPr>
          <w:rFonts w:ascii="Open Sans Light" w:hAnsi="Open Sans Light" w:cs="Open Sans Light"/>
          <w:i/>
        </w:rPr>
      </w:pPr>
      <w:r w:rsidRPr="00EC5E29">
        <w:rPr>
          <w:rFonts w:ascii="Open Sans Light" w:hAnsi="Open Sans Light" w:cs="Open Sans Light"/>
          <w:i/>
        </w:rPr>
        <w:t xml:space="preserve">Parent Input: </w:t>
      </w:r>
    </w:p>
    <w:p w14:paraId="2B0440CC" w14:textId="77777777" w:rsidR="006A119D" w:rsidRPr="00777EB4" w:rsidRDefault="006A119D" w:rsidP="006A119D">
      <w:pPr>
        <w:numPr>
          <w:ilvl w:val="0"/>
          <w:numId w:val="1"/>
        </w:numPr>
        <w:tabs>
          <w:tab w:val="clear" w:pos="720"/>
          <w:tab w:val="num" w:pos="1440"/>
        </w:tabs>
        <w:ind w:left="1440"/>
        <w:rPr>
          <w:rFonts w:ascii="Open Sans Light" w:hAnsi="Open Sans Light" w:cs="Open Sans Light"/>
          <w:color w:val="FF0000"/>
          <w:sz w:val="20"/>
        </w:rPr>
      </w:pPr>
      <w:r w:rsidRPr="00777EB4">
        <w:rPr>
          <w:rFonts w:ascii="Open Sans Light" w:hAnsi="Open Sans Light" w:cs="Open Sans Light"/>
          <w:iCs/>
          <w:color w:val="FF0000"/>
          <w:sz w:val="20"/>
        </w:rPr>
        <w:t>Developmental History</w:t>
      </w:r>
    </w:p>
    <w:p w14:paraId="5D368FC6" w14:textId="77777777" w:rsidR="006A119D" w:rsidRPr="00777EB4" w:rsidRDefault="006A119D" w:rsidP="006A119D">
      <w:pPr>
        <w:numPr>
          <w:ilvl w:val="0"/>
          <w:numId w:val="1"/>
        </w:numPr>
        <w:tabs>
          <w:tab w:val="clear" w:pos="720"/>
          <w:tab w:val="num" w:pos="1440"/>
        </w:tabs>
        <w:ind w:left="1440"/>
        <w:rPr>
          <w:rFonts w:ascii="Open Sans Light" w:hAnsi="Open Sans Light" w:cs="Open Sans Light"/>
          <w:color w:val="FF0000"/>
          <w:sz w:val="20"/>
        </w:rPr>
      </w:pPr>
      <w:r>
        <w:rPr>
          <w:rFonts w:ascii="Open Sans Light" w:hAnsi="Open Sans Light" w:cs="Open Sans Light"/>
          <w:iCs/>
          <w:color w:val="FF0000"/>
          <w:sz w:val="20"/>
        </w:rPr>
        <w:t>Rating</w:t>
      </w:r>
      <w:r w:rsidRPr="00777EB4">
        <w:rPr>
          <w:rFonts w:ascii="Open Sans Light" w:hAnsi="Open Sans Light" w:cs="Open Sans Light"/>
          <w:iCs/>
          <w:color w:val="FF0000"/>
          <w:sz w:val="20"/>
        </w:rPr>
        <w:t xml:space="preserve"> Scales</w:t>
      </w:r>
      <w:r>
        <w:rPr>
          <w:rFonts w:ascii="Open Sans Light" w:hAnsi="Open Sans Light" w:cs="Open Sans Light"/>
          <w:iCs/>
          <w:color w:val="FF0000"/>
          <w:sz w:val="20"/>
        </w:rPr>
        <w:t xml:space="preserve"> and Questionnaires</w:t>
      </w:r>
    </w:p>
    <w:p w14:paraId="11368B94" w14:textId="77777777" w:rsidR="006A119D" w:rsidRPr="009B6CC7" w:rsidRDefault="006A119D" w:rsidP="006A119D">
      <w:pPr>
        <w:numPr>
          <w:ilvl w:val="0"/>
          <w:numId w:val="1"/>
        </w:numPr>
        <w:tabs>
          <w:tab w:val="clear" w:pos="720"/>
          <w:tab w:val="num" w:pos="1440"/>
        </w:tabs>
        <w:ind w:left="1440"/>
        <w:rPr>
          <w:rFonts w:ascii="Open Sans Light" w:hAnsi="Open Sans Light" w:cs="Open Sans Light"/>
          <w:color w:val="FF0000"/>
          <w:sz w:val="20"/>
        </w:rPr>
      </w:pPr>
      <w:r w:rsidRPr="00777EB4">
        <w:rPr>
          <w:rFonts w:ascii="Open Sans Light" w:hAnsi="Open Sans Light" w:cs="Open Sans Light"/>
          <w:iCs/>
          <w:color w:val="FF0000"/>
          <w:sz w:val="20"/>
        </w:rPr>
        <w:t>Interview</w:t>
      </w:r>
    </w:p>
    <w:p w14:paraId="74956EC6" w14:textId="77777777" w:rsidR="006A119D" w:rsidRPr="00777EB4" w:rsidRDefault="006A119D" w:rsidP="006A119D">
      <w:pPr>
        <w:ind w:left="1440"/>
        <w:rPr>
          <w:rFonts w:ascii="Open Sans Light" w:hAnsi="Open Sans Light" w:cs="Open Sans Light"/>
          <w:color w:val="FF0000"/>
          <w:sz w:val="20"/>
        </w:rPr>
      </w:pPr>
    </w:p>
    <w:p w14:paraId="23C7A31C" w14:textId="77777777" w:rsidR="006A119D" w:rsidRPr="00EC5E29" w:rsidRDefault="006A119D" w:rsidP="006A119D">
      <w:pPr>
        <w:ind w:left="720"/>
        <w:rPr>
          <w:rFonts w:ascii="Open Sans Light" w:hAnsi="Open Sans Light" w:cs="Open Sans Light"/>
          <w:i/>
          <w:iCs/>
          <w:sz w:val="20"/>
        </w:rPr>
      </w:pPr>
      <w:r w:rsidRPr="00EC5E29">
        <w:rPr>
          <w:rFonts w:ascii="Open Sans Light" w:hAnsi="Open Sans Light" w:cs="Open Sans Light"/>
          <w:i/>
          <w:iCs/>
          <w:sz w:val="20"/>
        </w:rPr>
        <w:t>Student Input:</w:t>
      </w:r>
    </w:p>
    <w:p w14:paraId="3CC92258" w14:textId="77777777" w:rsidR="006A119D" w:rsidRPr="005268A3" w:rsidRDefault="006A119D" w:rsidP="006A119D">
      <w:pPr>
        <w:pStyle w:val="ListParagraph"/>
        <w:numPr>
          <w:ilvl w:val="0"/>
          <w:numId w:val="3"/>
        </w:numPr>
        <w:ind w:left="1440"/>
        <w:rPr>
          <w:rFonts w:ascii="Open Sans Light" w:hAnsi="Open Sans Light" w:cs="Open Sans Light"/>
          <w:color w:val="FF0000"/>
          <w:sz w:val="20"/>
        </w:rPr>
      </w:pPr>
      <w:r w:rsidRPr="005268A3">
        <w:rPr>
          <w:rFonts w:ascii="Open Sans Light" w:hAnsi="Open Sans Light" w:cs="Open Sans Light"/>
          <w:color w:val="FF0000"/>
          <w:sz w:val="20"/>
        </w:rPr>
        <w:t>Interview</w:t>
      </w:r>
    </w:p>
    <w:p w14:paraId="0B375427" w14:textId="77777777" w:rsidR="006A119D" w:rsidRPr="00777EB4" w:rsidRDefault="006A119D" w:rsidP="006A119D">
      <w:pPr>
        <w:numPr>
          <w:ilvl w:val="1"/>
          <w:numId w:val="3"/>
        </w:numPr>
        <w:rPr>
          <w:rFonts w:ascii="Open Sans Light" w:hAnsi="Open Sans Light" w:cs="Open Sans Light"/>
          <w:color w:val="FF0000"/>
          <w:sz w:val="20"/>
        </w:rPr>
      </w:pPr>
      <w:r>
        <w:rPr>
          <w:rFonts w:ascii="Open Sans Light" w:hAnsi="Open Sans Light" w:cs="Open Sans Light"/>
          <w:iCs/>
          <w:color w:val="FF0000"/>
          <w:sz w:val="20"/>
        </w:rPr>
        <w:t>Rating</w:t>
      </w:r>
      <w:r w:rsidRPr="00777EB4">
        <w:rPr>
          <w:rFonts w:ascii="Open Sans Light" w:hAnsi="Open Sans Light" w:cs="Open Sans Light"/>
          <w:iCs/>
          <w:color w:val="FF0000"/>
          <w:sz w:val="20"/>
        </w:rPr>
        <w:t xml:space="preserve"> Scales</w:t>
      </w:r>
      <w:r>
        <w:rPr>
          <w:rFonts w:ascii="Open Sans Light" w:hAnsi="Open Sans Light" w:cs="Open Sans Light"/>
          <w:iCs/>
          <w:color w:val="FF0000"/>
          <w:sz w:val="20"/>
        </w:rPr>
        <w:t xml:space="preserve"> and Questionnaires</w:t>
      </w:r>
    </w:p>
    <w:p w14:paraId="64A408E6" w14:textId="77777777" w:rsidR="006A119D" w:rsidRPr="005268A3" w:rsidRDefault="006A119D" w:rsidP="006A119D">
      <w:pPr>
        <w:pStyle w:val="ListParagraph"/>
        <w:numPr>
          <w:ilvl w:val="0"/>
          <w:numId w:val="3"/>
        </w:numPr>
        <w:ind w:left="1440"/>
        <w:rPr>
          <w:rFonts w:ascii="Open Sans Light" w:hAnsi="Open Sans Light" w:cs="Open Sans Light"/>
          <w:color w:val="FF0000"/>
          <w:sz w:val="20"/>
        </w:rPr>
      </w:pPr>
      <w:r w:rsidRPr="005268A3">
        <w:rPr>
          <w:rFonts w:ascii="Open Sans Light" w:hAnsi="Open Sans Light" w:cs="Open Sans Light"/>
          <w:color w:val="FF0000"/>
          <w:sz w:val="20"/>
        </w:rPr>
        <w:t>Sentence Completion</w:t>
      </w:r>
    </w:p>
    <w:p w14:paraId="03F64A42" w14:textId="77777777" w:rsidR="006A119D" w:rsidRDefault="006A119D" w:rsidP="006A119D">
      <w:pPr>
        <w:ind w:left="720"/>
        <w:rPr>
          <w:rFonts w:ascii="Open Sans Light" w:hAnsi="Open Sans Light" w:cs="Open Sans Light"/>
          <w:sz w:val="20"/>
        </w:rPr>
      </w:pPr>
    </w:p>
    <w:p w14:paraId="1A8B6C44" w14:textId="77777777" w:rsidR="006A119D" w:rsidRPr="00EC5E29" w:rsidRDefault="006A119D" w:rsidP="006A119D">
      <w:pPr>
        <w:ind w:left="720"/>
        <w:rPr>
          <w:rFonts w:ascii="Open Sans Light" w:hAnsi="Open Sans Light" w:cs="Open Sans Light"/>
          <w:i/>
          <w:sz w:val="20"/>
        </w:rPr>
      </w:pPr>
      <w:r w:rsidRPr="00EC5E29">
        <w:rPr>
          <w:rFonts w:ascii="Open Sans Light" w:hAnsi="Open Sans Light" w:cs="Open Sans Light"/>
          <w:i/>
          <w:sz w:val="20"/>
        </w:rPr>
        <w:t>Educational Team Input:</w:t>
      </w:r>
    </w:p>
    <w:p w14:paraId="71C53F92" w14:textId="77777777" w:rsidR="006A119D" w:rsidRPr="00777EB4" w:rsidRDefault="006A119D" w:rsidP="006A119D">
      <w:pPr>
        <w:numPr>
          <w:ilvl w:val="0"/>
          <w:numId w:val="1"/>
        </w:numPr>
        <w:tabs>
          <w:tab w:val="clear" w:pos="720"/>
          <w:tab w:val="num" w:pos="1440"/>
        </w:tabs>
        <w:ind w:left="1440"/>
        <w:rPr>
          <w:rFonts w:ascii="Open Sans Light" w:hAnsi="Open Sans Light" w:cs="Open Sans Light"/>
          <w:color w:val="FF0000"/>
          <w:sz w:val="20"/>
        </w:rPr>
      </w:pPr>
      <w:r w:rsidRPr="00777EB4">
        <w:rPr>
          <w:rFonts w:ascii="Open Sans Light" w:hAnsi="Open Sans Light" w:cs="Open Sans Light"/>
          <w:iCs/>
          <w:color w:val="FF0000"/>
          <w:sz w:val="20"/>
        </w:rPr>
        <w:t>Cumulative Records Review</w:t>
      </w:r>
    </w:p>
    <w:p w14:paraId="3724C032" w14:textId="77777777" w:rsidR="006A119D" w:rsidRPr="00787682" w:rsidRDefault="006A119D" w:rsidP="006A119D">
      <w:pPr>
        <w:numPr>
          <w:ilvl w:val="0"/>
          <w:numId w:val="1"/>
        </w:numPr>
        <w:tabs>
          <w:tab w:val="clear" w:pos="720"/>
          <w:tab w:val="num" w:pos="1440"/>
        </w:tabs>
        <w:ind w:left="1440"/>
        <w:rPr>
          <w:rFonts w:ascii="Open Sans Light" w:hAnsi="Open Sans Light" w:cs="Open Sans Light"/>
          <w:color w:val="FF0000"/>
          <w:sz w:val="20"/>
        </w:rPr>
      </w:pPr>
      <w:r w:rsidRPr="00777EB4">
        <w:rPr>
          <w:rFonts w:ascii="Open Sans Light" w:hAnsi="Open Sans Light" w:cs="Open Sans Light"/>
          <w:iCs/>
          <w:color w:val="FF0000"/>
          <w:sz w:val="20"/>
        </w:rPr>
        <w:t>Observation of the Student</w:t>
      </w:r>
    </w:p>
    <w:p w14:paraId="17EE1742" w14:textId="77777777" w:rsidR="00787682" w:rsidRPr="00777EB4" w:rsidRDefault="00787682" w:rsidP="006A119D">
      <w:pPr>
        <w:numPr>
          <w:ilvl w:val="0"/>
          <w:numId w:val="1"/>
        </w:numPr>
        <w:tabs>
          <w:tab w:val="clear" w:pos="720"/>
          <w:tab w:val="num" w:pos="1440"/>
        </w:tabs>
        <w:ind w:left="1440"/>
        <w:rPr>
          <w:rFonts w:ascii="Open Sans Light" w:hAnsi="Open Sans Light" w:cs="Open Sans Light"/>
          <w:color w:val="FF0000"/>
          <w:sz w:val="20"/>
        </w:rPr>
      </w:pPr>
      <w:r>
        <w:rPr>
          <w:rFonts w:ascii="Open Sans Light" w:hAnsi="Open Sans Light" w:cs="Open Sans Light"/>
          <w:iCs/>
          <w:color w:val="FF0000"/>
          <w:sz w:val="20"/>
        </w:rPr>
        <w:t>Interviews of the Parent, Student, Teachers</w:t>
      </w:r>
    </w:p>
    <w:p w14:paraId="23FEF155" w14:textId="77777777" w:rsidR="006A119D" w:rsidRDefault="006A119D" w:rsidP="006A119D">
      <w:pPr>
        <w:pStyle w:val="BodyTextIndent3"/>
        <w:numPr>
          <w:ilvl w:val="0"/>
          <w:numId w:val="1"/>
        </w:numPr>
        <w:tabs>
          <w:tab w:val="clear" w:pos="720"/>
          <w:tab w:val="num" w:pos="1440"/>
        </w:tabs>
        <w:ind w:left="1440"/>
        <w:rPr>
          <w:rFonts w:ascii="Open Sans Light" w:hAnsi="Open Sans Light" w:cs="Open Sans Light"/>
          <w:color w:val="FF0000"/>
          <w:sz w:val="20"/>
          <w:szCs w:val="20"/>
        </w:rPr>
      </w:pPr>
      <w:r>
        <w:rPr>
          <w:rFonts w:ascii="Open Sans Light" w:hAnsi="Open Sans Light" w:cs="Open Sans Light"/>
          <w:color w:val="FF0000"/>
          <w:sz w:val="20"/>
          <w:szCs w:val="20"/>
        </w:rPr>
        <w:t>List complete name of assessment: list assessor if not the individual writing the report</w:t>
      </w:r>
    </w:p>
    <w:p w14:paraId="067CFFC2" w14:textId="77777777" w:rsidR="006A119D" w:rsidRPr="006518CF" w:rsidRDefault="006A119D" w:rsidP="006A119D">
      <w:pPr>
        <w:numPr>
          <w:ilvl w:val="1"/>
          <w:numId w:val="1"/>
        </w:numPr>
        <w:rPr>
          <w:rFonts w:ascii="Open Sans Light" w:hAnsi="Open Sans Light" w:cs="Open Sans Light"/>
          <w:color w:val="FF0000"/>
          <w:sz w:val="20"/>
        </w:rPr>
      </w:pPr>
      <w:r>
        <w:rPr>
          <w:rFonts w:ascii="Open Sans Light" w:hAnsi="Open Sans Light" w:cs="Open Sans Light"/>
          <w:iCs/>
          <w:color w:val="FF0000"/>
          <w:sz w:val="20"/>
        </w:rPr>
        <w:t>Rating</w:t>
      </w:r>
      <w:r w:rsidRPr="00777EB4">
        <w:rPr>
          <w:rFonts w:ascii="Open Sans Light" w:hAnsi="Open Sans Light" w:cs="Open Sans Light"/>
          <w:iCs/>
          <w:color w:val="FF0000"/>
          <w:sz w:val="20"/>
        </w:rPr>
        <w:t xml:space="preserve"> Scales</w:t>
      </w:r>
      <w:r>
        <w:rPr>
          <w:rFonts w:ascii="Open Sans Light" w:hAnsi="Open Sans Light" w:cs="Open Sans Light"/>
          <w:iCs/>
          <w:color w:val="FF0000"/>
          <w:sz w:val="20"/>
        </w:rPr>
        <w:t xml:space="preserve"> and Questionnaires: completed by Ms. Teacher Extraordinaire</w:t>
      </w:r>
    </w:p>
    <w:p w14:paraId="046C5999" w14:textId="77777777" w:rsidR="006A119D" w:rsidRPr="007D5399" w:rsidRDefault="006A119D" w:rsidP="006A119D">
      <w:pPr>
        <w:rPr>
          <w:rFonts w:ascii="Open Sans Light" w:hAnsi="Open Sans Light" w:cs="Open Sans Ligh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1C184CDE" w14:textId="77777777" w:rsidTr="00623CD1">
        <w:tc>
          <w:tcPr>
            <w:tcW w:w="10170" w:type="dxa"/>
            <w:shd w:val="clear" w:color="auto" w:fill="F2F2F2"/>
          </w:tcPr>
          <w:p w14:paraId="4BB5E4D3"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lastRenderedPageBreak/>
              <w:t>Response to Intervention</w:t>
            </w:r>
          </w:p>
        </w:tc>
      </w:tr>
    </w:tbl>
    <w:p w14:paraId="6B49AECC" w14:textId="77777777" w:rsidR="006A119D" w:rsidRPr="00777EB4" w:rsidRDefault="006A119D" w:rsidP="006A119D">
      <w:pPr>
        <w:rPr>
          <w:rFonts w:ascii="Open Sans Light" w:hAnsi="Open Sans Light" w:cs="Open Sans Light"/>
          <w:b/>
          <w:szCs w:val="24"/>
          <w:u w:val="single"/>
        </w:rPr>
      </w:pPr>
    </w:p>
    <w:p w14:paraId="04C3B343" w14:textId="77777777" w:rsidR="006A119D" w:rsidRDefault="006A119D" w:rsidP="006A119D">
      <w:pPr>
        <w:rPr>
          <w:rFonts w:ascii="Open Sans Light" w:hAnsi="Open Sans Light" w:cs="Open Sans Light"/>
          <w:i/>
          <w:sz w:val="20"/>
        </w:rPr>
      </w:pPr>
      <w:r w:rsidRPr="00777EB4">
        <w:rPr>
          <w:rFonts w:ascii="Open Sans Light" w:hAnsi="Open Sans Light" w:cs="Open Sans Light"/>
          <w:i/>
          <w:sz w:val="20"/>
        </w:rPr>
        <w:t>Data to demonstrate that prior to, or as a part of, the referral process, the pupil was provided appropriate differentiated instruction in general education settings using state-adopted standards in reading, writing, mathematics and English Language Development (for ELL students), delivered by qualified personnel.</w:t>
      </w:r>
    </w:p>
    <w:p w14:paraId="62C0BB39" w14:textId="77777777" w:rsidR="006A119D" w:rsidRDefault="006A119D" w:rsidP="006A119D">
      <w:pPr>
        <w:rPr>
          <w:rFonts w:ascii="Open Sans Light" w:hAnsi="Open Sans Light" w:cs="Open Sans Light"/>
          <w:i/>
          <w:sz w:val="20"/>
        </w:rPr>
      </w:pPr>
    </w:p>
    <w:p w14:paraId="16DB6827" w14:textId="77777777" w:rsidR="006A119D" w:rsidRPr="00EC5E29" w:rsidRDefault="006A119D" w:rsidP="006A119D">
      <w:pPr>
        <w:rPr>
          <w:rFonts w:ascii="Open Sans Light" w:hAnsi="Open Sans Light" w:cs="Open Sans Light"/>
          <w:b/>
          <w:sz w:val="20"/>
        </w:rPr>
      </w:pPr>
      <w:r>
        <w:rPr>
          <w:rFonts w:ascii="Open Sans Light" w:hAnsi="Open Sans Light" w:cs="Open Sans Light"/>
          <w:b/>
          <w:sz w:val="20"/>
        </w:rPr>
        <w:t>Intervention History:</w:t>
      </w:r>
    </w:p>
    <w:p w14:paraId="7A376FF7" w14:textId="77777777" w:rsidR="006A119D" w:rsidRDefault="006A119D" w:rsidP="006A119D">
      <w:pPr>
        <w:rPr>
          <w:rFonts w:ascii="Open Sans Light" w:hAnsi="Open Sans Light" w:cs="Open Sans Light"/>
          <w:b/>
          <w:sz w:val="20"/>
        </w:rPr>
      </w:pPr>
    </w:p>
    <w:p w14:paraId="3BCF41BB" w14:textId="77777777" w:rsidR="006A119D" w:rsidRDefault="00787682" w:rsidP="00787682">
      <w:pPr>
        <w:numPr>
          <w:ilvl w:val="0"/>
          <w:numId w:val="15"/>
        </w:numPr>
        <w:jc w:val="both"/>
        <w:rPr>
          <w:rFonts w:ascii="Open Sans Light" w:hAnsi="Open Sans Light" w:cs="Open Sans Light"/>
          <w:color w:val="FF0000"/>
          <w:sz w:val="20"/>
        </w:rPr>
      </w:pPr>
      <w:r>
        <w:rPr>
          <w:rFonts w:ascii="Open Sans Light" w:hAnsi="Open Sans Light" w:cs="Open Sans Light"/>
          <w:color w:val="FF0000"/>
          <w:sz w:val="20"/>
        </w:rPr>
        <w:t>Describe any counseling or social skills supports that were implemented</w:t>
      </w:r>
    </w:p>
    <w:p w14:paraId="19196519" w14:textId="77777777" w:rsidR="00787682" w:rsidRPr="00787682" w:rsidRDefault="00787682" w:rsidP="00787682">
      <w:pPr>
        <w:pStyle w:val="ListParagraph"/>
        <w:numPr>
          <w:ilvl w:val="0"/>
          <w:numId w:val="15"/>
        </w:numPr>
        <w:rPr>
          <w:rFonts w:ascii="Open Sans Light" w:hAnsi="Open Sans Light" w:cs="Open Sans Light"/>
          <w:color w:val="FF0000"/>
          <w:sz w:val="20"/>
        </w:rPr>
      </w:pPr>
      <w:r w:rsidRPr="00787682">
        <w:rPr>
          <w:rFonts w:ascii="Open Sans Light" w:hAnsi="Open Sans Light" w:cs="Open Sans Light"/>
          <w:color w:val="FF0000"/>
          <w:sz w:val="20"/>
        </w:rPr>
        <w:t xml:space="preserve">Structure (implemented by GE teacher, </w:t>
      </w:r>
      <w:r>
        <w:rPr>
          <w:rFonts w:ascii="Open Sans Light" w:hAnsi="Open Sans Light" w:cs="Open Sans Light"/>
          <w:color w:val="FF0000"/>
          <w:sz w:val="20"/>
        </w:rPr>
        <w:t>school counselor, etc.)</w:t>
      </w:r>
    </w:p>
    <w:p w14:paraId="7E483277" w14:textId="77777777" w:rsidR="006A119D" w:rsidRPr="00787682" w:rsidRDefault="00787682" w:rsidP="00787682">
      <w:pPr>
        <w:numPr>
          <w:ilvl w:val="0"/>
          <w:numId w:val="15"/>
        </w:numPr>
        <w:rPr>
          <w:rFonts w:ascii="Open Sans Light" w:hAnsi="Open Sans Light" w:cs="Open Sans Light"/>
          <w:color w:val="FF0000"/>
          <w:sz w:val="20"/>
        </w:rPr>
      </w:pPr>
      <w:r>
        <w:rPr>
          <w:rFonts w:ascii="Open Sans Light" w:hAnsi="Open Sans Light" w:cs="Open Sans Light"/>
          <w:color w:val="FF0000"/>
          <w:sz w:val="20"/>
        </w:rPr>
        <w:t xml:space="preserve">Name, </w:t>
      </w:r>
      <w:r w:rsidRPr="005268A3">
        <w:rPr>
          <w:rFonts w:ascii="Open Sans Light" w:hAnsi="Open Sans Light" w:cs="Open Sans Light"/>
          <w:color w:val="FF0000"/>
          <w:sz w:val="20"/>
        </w:rPr>
        <w:t xml:space="preserve">type </w:t>
      </w:r>
      <w:r>
        <w:rPr>
          <w:rFonts w:ascii="Open Sans Light" w:hAnsi="Open Sans Light" w:cs="Open Sans Light"/>
          <w:color w:val="FF0000"/>
          <w:sz w:val="20"/>
        </w:rPr>
        <w:t xml:space="preserve">and description </w:t>
      </w:r>
      <w:r w:rsidRPr="005268A3">
        <w:rPr>
          <w:rFonts w:ascii="Open Sans Light" w:hAnsi="Open Sans Light" w:cs="Open Sans Light"/>
          <w:color w:val="FF0000"/>
          <w:sz w:val="20"/>
        </w:rPr>
        <w:t>of intervention</w:t>
      </w:r>
    </w:p>
    <w:p w14:paraId="32C4FCE3" w14:textId="77777777" w:rsidR="006A119D" w:rsidRPr="007344AB" w:rsidRDefault="006A119D" w:rsidP="006A119D">
      <w:pPr>
        <w:numPr>
          <w:ilvl w:val="0"/>
          <w:numId w:val="15"/>
        </w:numPr>
        <w:rPr>
          <w:rFonts w:ascii="Open Sans Light" w:hAnsi="Open Sans Light" w:cs="Open Sans Light"/>
          <w:color w:val="FF0000"/>
          <w:sz w:val="20"/>
        </w:rPr>
      </w:pPr>
      <w:r w:rsidRPr="005268A3">
        <w:rPr>
          <w:rFonts w:ascii="Open Sans Light" w:hAnsi="Open Sans Light" w:cs="Open Sans Light"/>
          <w:color w:val="FF0000"/>
          <w:sz w:val="20"/>
        </w:rPr>
        <w:t>Length of time of implementation of the intervention(s)</w:t>
      </w:r>
      <w:r>
        <w:rPr>
          <w:rFonts w:ascii="Open Sans Light" w:hAnsi="Open Sans Light" w:cs="Open Sans Light"/>
          <w:color w:val="FF0000"/>
          <w:sz w:val="20"/>
        </w:rPr>
        <w:t xml:space="preserve"> and the frequency and duration</w:t>
      </w:r>
    </w:p>
    <w:p w14:paraId="4A265B78" w14:textId="77777777" w:rsidR="006A119D" w:rsidRDefault="006A119D" w:rsidP="006A119D">
      <w:pPr>
        <w:numPr>
          <w:ilvl w:val="0"/>
          <w:numId w:val="15"/>
        </w:numPr>
        <w:jc w:val="both"/>
        <w:rPr>
          <w:rFonts w:ascii="Open Sans Light" w:hAnsi="Open Sans Light" w:cs="Open Sans Light"/>
          <w:color w:val="FF0000"/>
          <w:sz w:val="20"/>
        </w:rPr>
      </w:pPr>
      <w:r>
        <w:rPr>
          <w:rFonts w:ascii="Open Sans Light" w:hAnsi="Open Sans Light" w:cs="Open Sans Light"/>
          <w:color w:val="FF0000"/>
          <w:sz w:val="20"/>
        </w:rPr>
        <w:t>Discuss the results of the intervention, data to show progress or non- progress</w:t>
      </w:r>
    </w:p>
    <w:p w14:paraId="3C8FDD9D" w14:textId="77777777" w:rsidR="006A119D" w:rsidRPr="00DA4D45" w:rsidRDefault="006A119D" w:rsidP="006A119D">
      <w:pPr>
        <w:numPr>
          <w:ilvl w:val="0"/>
          <w:numId w:val="15"/>
        </w:numPr>
        <w:jc w:val="both"/>
        <w:rPr>
          <w:rFonts w:ascii="Open Sans Light" w:hAnsi="Open Sans Light" w:cs="Open Sans Light"/>
          <w:color w:val="FF0000"/>
          <w:sz w:val="20"/>
        </w:rPr>
      </w:pPr>
      <w:r w:rsidRPr="00DA4D45">
        <w:rPr>
          <w:rFonts w:ascii="Open Sans Light" w:hAnsi="Open Sans Light" w:cs="Open Sans Light"/>
          <w:color w:val="FF0000"/>
          <w:sz w:val="20"/>
        </w:rPr>
        <w:t xml:space="preserve">SST meetings and dates and interventions decided upon </w:t>
      </w:r>
    </w:p>
    <w:p w14:paraId="7635B3C3" w14:textId="77777777" w:rsidR="006A119D" w:rsidRPr="005268A3" w:rsidRDefault="006A119D" w:rsidP="006A119D">
      <w:pPr>
        <w:numPr>
          <w:ilvl w:val="0"/>
          <w:numId w:val="13"/>
        </w:numPr>
        <w:ind w:left="1440"/>
        <w:rPr>
          <w:rFonts w:ascii="Open Sans Light" w:hAnsi="Open Sans Light" w:cs="Open Sans Light"/>
          <w:color w:val="FF0000"/>
          <w:sz w:val="20"/>
        </w:rPr>
      </w:pPr>
      <w:r>
        <w:rPr>
          <w:rFonts w:ascii="Open Sans Light" w:hAnsi="Open Sans Light" w:cs="Open Sans Light"/>
          <w:color w:val="FF0000"/>
          <w:sz w:val="20"/>
        </w:rPr>
        <w:t>Type of progress monitoring described</w:t>
      </w:r>
    </w:p>
    <w:p w14:paraId="053E36FB" w14:textId="77777777" w:rsidR="006A119D" w:rsidRPr="005268A3" w:rsidRDefault="006A119D" w:rsidP="006A119D">
      <w:pPr>
        <w:numPr>
          <w:ilvl w:val="0"/>
          <w:numId w:val="13"/>
        </w:numPr>
        <w:ind w:left="1440"/>
        <w:rPr>
          <w:rFonts w:ascii="Open Sans Light" w:hAnsi="Open Sans Light" w:cs="Open Sans Light"/>
          <w:color w:val="FF0000"/>
          <w:sz w:val="20"/>
        </w:rPr>
      </w:pPr>
      <w:r w:rsidRPr="005268A3">
        <w:rPr>
          <w:rFonts w:ascii="Open Sans Light" w:hAnsi="Open Sans Light" w:cs="Open Sans Light"/>
          <w:color w:val="FF0000"/>
          <w:sz w:val="20"/>
        </w:rPr>
        <w:t>Student’s response</w:t>
      </w:r>
    </w:p>
    <w:p w14:paraId="3ECFE777" w14:textId="77777777" w:rsidR="006A119D" w:rsidRPr="005268A3" w:rsidRDefault="006A119D" w:rsidP="006A119D">
      <w:pPr>
        <w:numPr>
          <w:ilvl w:val="1"/>
          <w:numId w:val="13"/>
        </w:numPr>
        <w:ind w:left="2160"/>
        <w:rPr>
          <w:rFonts w:ascii="Open Sans Light" w:hAnsi="Open Sans Light" w:cs="Open Sans Light"/>
          <w:color w:val="FF0000"/>
          <w:sz w:val="20"/>
        </w:rPr>
      </w:pPr>
      <w:r w:rsidRPr="005268A3">
        <w:rPr>
          <w:rFonts w:ascii="Open Sans Light" w:hAnsi="Open Sans Light" w:cs="Open Sans Light"/>
          <w:color w:val="FF0000"/>
          <w:sz w:val="20"/>
        </w:rPr>
        <w:t>Indicate the interventions that were successful</w:t>
      </w:r>
    </w:p>
    <w:p w14:paraId="48EFA77B" w14:textId="77777777" w:rsidR="006A119D" w:rsidRPr="005268A3" w:rsidRDefault="006A119D" w:rsidP="006A119D">
      <w:pPr>
        <w:numPr>
          <w:ilvl w:val="1"/>
          <w:numId w:val="13"/>
        </w:numPr>
        <w:ind w:left="2160"/>
        <w:rPr>
          <w:rFonts w:ascii="Open Sans Light" w:hAnsi="Open Sans Light" w:cs="Open Sans Light"/>
          <w:color w:val="FF0000"/>
          <w:sz w:val="20"/>
        </w:rPr>
      </w:pPr>
      <w:r w:rsidRPr="005268A3">
        <w:rPr>
          <w:rFonts w:ascii="Open Sans Light" w:hAnsi="Open Sans Light" w:cs="Open Sans Light"/>
          <w:color w:val="FF0000"/>
          <w:sz w:val="20"/>
        </w:rPr>
        <w:t>Indicate the interventions that were not successful</w:t>
      </w:r>
    </w:p>
    <w:p w14:paraId="2CF8FF10" w14:textId="77777777" w:rsidR="006A119D" w:rsidRPr="005268A3" w:rsidRDefault="006A119D" w:rsidP="006A119D">
      <w:pPr>
        <w:numPr>
          <w:ilvl w:val="0"/>
          <w:numId w:val="13"/>
        </w:numPr>
        <w:ind w:left="1440"/>
        <w:rPr>
          <w:rFonts w:ascii="Open Sans Light" w:hAnsi="Open Sans Light" w:cs="Open Sans Light"/>
          <w:color w:val="FF0000"/>
          <w:sz w:val="20"/>
        </w:rPr>
      </w:pPr>
      <w:r w:rsidRPr="005268A3">
        <w:rPr>
          <w:rFonts w:ascii="Open Sans Light" w:hAnsi="Open Sans Light" w:cs="Open Sans Light"/>
          <w:color w:val="FF0000"/>
          <w:sz w:val="20"/>
        </w:rPr>
        <w:t>Documentation of the student’s response to the interventions (mentioned above) may be presented in chart format</w:t>
      </w:r>
    </w:p>
    <w:p w14:paraId="675DD96F" w14:textId="77777777" w:rsidR="006A119D" w:rsidRPr="005268A3" w:rsidRDefault="006A119D" w:rsidP="006A119D">
      <w:pPr>
        <w:numPr>
          <w:ilvl w:val="1"/>
          <w:numId w:val="13"/>
        </w:numPr>
        <w:ind w:left="2160"/>
        <w:rPr>
          <w:rFonts w:ascii="Open Sans Light" w:hAnsi="Open Sans Light" w:cs="Open Sans Light"/>
          <w:color w:val="FF0000"/>
          <w:sz w:val="20"/>
        </w:rPr>
      </w:pPr>
      <w:r w:rsidRPr="005268A3">
        <w:rPr>
          <w:rFonts w:ascii="Open Sans Light" w:hAnsi="Open Sans Light" w:cs="Open Sans Light"/>
          <w:color w:val="FF0000"/>
          <w:sz w:val="20"/>
        </w:rPr>
        <w:t>Targeted behaviors</w:t>
      </w:r>
    </w:p>
    <w:p w14:paraId="166B6240" w14:textId="77777777" w:rsidR="006A119D" w:rsidRPr="000D2251" w:rsidRDefault="006A119D" w:rsidP="006A119D">
      <w:pPr>
        <w:numPr>
          <w:ilvl w:val="1"/>
          <w:numId w:val="13"/>
        </w:numPr>
        <w:ind w:left="2160"/>
        <w:rPr>
          <w:rFonts w:ascii="Open Sans Light" w:hAnsi="Open Sans Light" w:cs="Open Sans Light"/>
          <w:color w:val="FF0000"/>
          <w:sz w:val="20"/>
        </w:rPr>
      </w:pPr>
      <w:r>
        <w:rPr>
          <w:rFonts w:ascii="Open Sans Light" w:hAnsi="Open Sans Light" w:cs="Open Sans Light"/>
          <w:color w:val="FF0000"/>
          <w:sz w:val="20"/>
        </w:rPr>
        <w:t xml:space="preserve">Charts, </w:t>
      </w:r>
      <w:r w:rsidRPr="005268A3">
        <w:rPr>
          <w:rFonts w:ascii="Open Sans Light" w:hAnsi="Open Sans Light" w:cs="Open Sans Light"/>
          <w:color w:val="FF0000"/>
          <w:sz w:val="20"/>
        </w:rPr>
        <w:t>trends, data points, etc., of the student’s response to interventions</w:t>
      </w:r>
    </w:p>
    <w:p w14:paraId="30A4EC72" w14:textId="77777777" w:rsidR="006A119D" w:rsidRPr="005268A3" w:rsidRDefault="006A119D" w:rsidP="006A119D">
      <w:pPr>
        <w:rPr>
          <w:rFonts w:ascii="Open Sans Light" w:hAnsi="Open Sans Light" w:cs="Open Sans Ligh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6B440FA6" w14:textId="77777777" w:rsidTr="00623CD1">
        <w:tc>
          <w:tcPr>
            <w:tcW w:w="10170" w:type="dxa"/>
            <w:shd w:val="clear" w:color="auto" w:fill="F2F2F2"/>
          </w:tcPr>
          <w:p w14:paraId="420F97EC"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Behavioral Observations</w:t>
            </w:r>
            <w:r>
              <w:rPr>
                <w:rFonts w:ascii="Raleway" w:hAnsi="Raleway" w:cs="Open Sans Light"/>
                <w:b/>
                <w:szCs w:val="24"/>
              </w:rPr>
              <w:t xml:space="preserve"> and Interviews</w:t>
            </w:r>
          </w:p>
        </w:tc>
      </w:tr>
    </w:tbl>
    <w:p w14:paraId="2D19481F" w14:textId="77777777" w:rsidR="006A119D" w:rsidRPr="005268A3" w:rsidRDefault="006A119D" w:rsidP="006A119D">
      <w:pPr>
        <w:rPr>
          <w:rFonts w:ascii="Open Sans Light" w:hAnsi="Open Sans Light" w:cs="Open Sans Light"/>
          <w:sz w:val="20"/>
        </w:rPr>
      </w:pPr>
    </w:p>
    <w:p w14:paraId="3DF087A2" w14:textId="77777777" w:rsidR="006A119D" w:rsidRDefault="006A119D" w:rsidP="006A119D">
      <w:pPr>
        <w:rPr>
          <w:rFonts w:ascii="Open Sans Light" w:hAnsi="Open Sans Light" w:cs="Open Sans Light"/>
          <w:b/>
          <w:bCs/>
          <w:sz w:val="20"/>
        </w:rPr>
      </w:pPr>
      <w:r w:rsidRPr="005268A3">
        <w:rPr>
          <w:rFonts w:ascii="Open Sans Light" w:hAnsi="Open Sans Light" w:cs="Open Sans Light"/>
          <w:b/>
          <w:bCs/>
          <w:sz w:val="20"/>
        </w:rPr>
        <w:t xml:space="preserve">Teacher </w:t>
      </w:r>
      <w:r>
        <w:rPr>
          <w:rFonts w:ascii="Open Sans Light" w:hAnsi="Open Sans Light" w:cs="Open Sans Light"/>
          <w:b/>
          <w:bCs/>
          <w:sz w:val="20"/>
        </w:rPr>
        <w:t>Observation and/or Interview:</w:t>
      </w:r>
    </w:p>
    <w:p w14:paraId="4F90186F" w14:textId="77777777" w:rsidR="006A119D" w:rsidRDefault="006A119D" w:rsidP="006A119D">
      <w:pPr>
        <w:rPr>
          <w:rFonts w:ascii="Open Sans Light" w:hAnsi="Open Sans Light" w:cs="Open Sans Light"/>
          <w:b/>
          <w:bCs/>
          <w:sz w:val="20"/>
        </w:rPr>
      </w:pPr>
    </w:p>
    <w:p w14:paraId="66063835" w14:textId="77777777" w:rsidR="006A119D" w:rsidRDefault="006A119D" w:rsidP="006A119D">
      <w:pPr>
        <w:rPr>
          <w:rFonts w:ascii="Open Sans Light" w:hAnsi="Open Sans Light" w:cs="Open Sans Light"/>
          <w:b/>
          <w:bCs/>
          <w:sz w:val="20"/>
        </w:rPr>
      </w:pPr>
      <w:r>
        <w:rPr>
          <w:rFonts w:ascii="Open Sans Light" w:hAnsi="Open Sans Light" w:cs="Open Sans Light"/>
          <w:b/>
          <w:bCs/>
          <w:sz w:val="20"/>
        </w:rPr>
        <w:t>Parent</w:t>
      </w:r>
      <w:r w:rsidRPr="005268A3">
        <w:rPr>
          <w:rFonts w:ascii="Open Sans Light" w:hAnsi="Open Sans Light" w:cs="Open Sans Light"/>
          <w:b/>
          <w:bCs/>
          <w:sz w:val="20"/>
        </w:rPr>
        <w:t xml:space="preserve"> </w:t>
      </w:r>
      <w:r>
        <w:rPr>
          <w:rFonts w:ascii="Open Sans Light" w:hAnsi="Open Sans Light" w:cs="Open Sans Light"/>
          <w:b/>
          <w:bCs/>
          <w:sz w:val="20"/>
        </w:rPr>
        <w:t>Observation and/or Interview:</w:t>
      </w:r>
    </w:p>
    <w:p w14:paraId="17A739F3" w14:textId="77777777" w:rsidR="006A119D" w:rsidRDefault="006A119D" w:rsidP="006A119D">
      <w:pPr>
        <w:rPr>
          <w:rFonts w:ascii="Open Sans Light" w:hAnsi="Open Sans Light" w:cs="Open Sans Light"/>
          <w:b/>
          <w:bCs/>
          <w:sz w:val="20"/>
        </w:rPr>
      </w:pPr>
    </w:p>
    <w:p w14:paraId="0566D9F3" w14:textId="77777777" w:rsidR="006A119D" w:rsidRDefault="006A119D" w:rsidP="006A119D">
      <w:pPr>
        <w:rPr>
          <w:rFonts w:ascii="Open Sans Light" w:hAnsi="Open Sans Light" w:cs="Open Sans Light"/>
          <w:b/>
          <w:bCs/>
          <w:sz w:val="20"/>
        </w:rPr>
      </w:pPr>
      <w:r>
        <w:rPr>
          <w:rFonts w:ascii="Open Sans Light" w:hAnsi="Open Sans Light" w:cs="Open Sans Light"/>
          <w:b/>
          <w:bCs/>
          <w:sz w:val="20"/>
        </w:rPr>
        <w:t>Student Interview:</w:t>
      </w:r>
    </w:p>
    <w:p w14:paraId="55C3FB5E" w14:textId="77777777" w:rsidR="006A119D" w:rsidRPr="005268A3" w:rsidRDefault="006A119D" w:rsidP="006A119D">
      <w:pPr>
        <w:jc w:val="both"/>
        <w:rPr>
          <w:rFonts w:ascii="Open Sans Light" w:hAnsi="Open Sans Light" w:cs="Open Sans Light"/>
          <w:sz w:val="20"/>
        </w:rPr>
      </w:pPr>
    </w:p>
    <w:p w14:paraId="5A8F38E9" w14:textId="77777777" w:rsidR="006A119D" w:rsidRPr="007D5399" w:rsidRDefault="006A119D" w:rsidP="006A119D">
      <w:pPr>
        <w:rPr>
          <w:rFonts w:ascii="Open Sans Light" w:hAnsi="Open Sans Light" w:cs="Open Sans Light"/>
          <w:sz w:val="20"/>
        </w:rPr>
      </w:pPr>
      <w:r w:rsidRPr="005268A3">
        <w:rPr>
          <w:rFonts w:ascii="Open Sans Light" w:hAnsi="Open Sans Light" w:cs="Open Sans Light"/>
          <w:b/>
          <w:sz w:val="20"/>
        </w:rPr>
        <w:t>Psychologist Observations</w:t>
      </w:r>
      <w:r>
        <w:rPr>
          <w:rFonts w:ascii="Open Sans Light" w:hAnsi="Open Sans Light" w:cs="Open Sans Light"/>
          <w:sz w:val="20"/>
        </w:rPr>
        <w:t>:</w:t>
      </w:r>
    </w:p>
    <w:p w14:paraId="438734D6" w14:textId="77777777" w:rsidR="006A119D" w:rsidRPr="007D5399" w:rsidRDefault="006A119D" w:rsidP="006A119D">
      <w:pPr>
        <w:numPr>
          <w:ilvl w:val="0"/>
          <w:numId w:val="16"/>
        </w:numPr>
        <w:rPr>
          <w:rFonts w:ascii="Open Sans Light" w:hAnsi="Open Sans Light" w:cs="Open Sans Light"/>
          <w:color w:val="FF0000"/>
          <w:sz w:val="20"/>
        </w:rPr>
      </w:pPr>
      <w:r w:rsidRPr="007D5399">
        <w:rPr>
          <w:rFonts w:ascii="Open Sans Light" w:hAnsi="Open Sans Light" w:cs="Open Sans Light"/>
          <w:color w:val="FF0000"/>
          <w:sz w:val="20"/>
        </w:rPr>
        <w:t>Observations in classroom and other appropriate settings</w:t>
      </w:r>
      <w:r>
        <w:rPr>
          <w:rFonts w:ascii="Open Sans Light" w:hAnsi="Open Sans Light" w:cs="Open Sans Light"/>
          <w:color w:val="FF0000"/>
          <w:sz w:val="20"/>
        </w:rPr>
        <w:t xml:space="preserve"> in areas of both strength and weakness</w:t>
      </w:r>
      <w:r w:rsidRPr="007D5399">
        <w:rPr>
          <w:rFonts w:ascii="Open Sans Light" w:hAnsi="Open Sans Light" w:cs="Open Sans Light"/>
          <w:color w:val="FF0000"/>
          <w:sz w:val="20"/>
        </w:rPr>
        <w:t>, including relationship of behavior to student’s a</w:t>
      </w:r>
      <w:r>
        <w:rPr>
          <w:rFonts w:ascii="Open Sans Light" w:hAnsi="Open Sans Light" w:cs="Open Sans Light"/>
          <w:color w:val="FF0000"/>
          <w:sz w:val="20"/>
        </w:rPr>
        <w:t>cademic and social functioning.</w:t>
      </w:r>
    </w:p>
    <w:p w14:paraId="3502C8B0" w14:textId="77777777" w:rsidR="006A119D" w:rsidRDefault="006A119D" w:rsidP="006A119D">
      <w:pPr>
        <w:numPr>
          <w:ilvl w:val="0"/>
          <w:numId w:val="16"/>
        </w:numPr>
        <w:rPr>
          <w:rFonts w:ascii="Open Sans Light" w:hAnsi="Open Sans Light" w:cs="Open Sans Light"/>
          <w:color w:val="FF0000"/>
          <w:sz w:val="20"/>
        </w:rPr>
      </w:pPr>
      <w:r w:rsidRPr="007D5399">
        <w:rPr>
          <w:rFonts w:ascii="Open Sans Light" w:hAnsi="Open Sans Light" w:cs="Open Sans Light"/>
          <w:color w:val="FF0000"/>
          <w:sz w:val="20"/>
        </w:rPr>
        <w:t xml:space="preserve">Behavior during testing, including relationship of behavior to the reliability of </w:t>
      </w:r>
      <w:r>
        <w:rPr>
          <w:rFonts w:ascii="Open Sans Light" w:hAnsi="Open Sans Light" w:cs="Open Sans Light"/>
          <w:color w:val="FF0000"/>
          <w:sz w:val="20"/>
        </w:rPr>
        <w:t>the current assessment results.</w:t>
      </w:r>
    </w:p>
    <w:p w14:paraId="46D9E4B3" w14:textId="77777777" w:rsidR="006A119D" w:rsidRPr="007D5399" w:rsidRDefault="006A119D" w:rsidP="006A119D">
      <w:pPr>
        <w:numPr>
          <w:ilvl w:val="0"/>
          <w:numId w:val="16"/>
        </w:numPr>
        <w:rPr>
          <w:rFonts w:ascii="Open Sans Light" w:hAnsi="Open Sans Light" w:cs="Open Sans Light"/>
          <w:color w:val="FF0000"/>
          <w:sz w:val="20"/>
        </w:rPr>
      </w:pPr>
      <w:r>
        <w:rPr>
          <w:rFonts w:ascii="Open Sans Light" w:hAnsi="Open Sans Light" w:cs="Open Sans Light"/>
          <w:color w:val="FF0000"/>
          <w:sz w:val="20"/>
        </w:rPr>
        <w:t>Glasses or hearing aids worn during testing if necessary?</w:t>
      </w:r>
    </w:p>
    <w:p w14:paraId="30277BEC" w14:textId="77777777" w:rsidR="006A119D" w:rsidRDefault="006A119D" w:rsidP="006A119D">
      <w:pPr>
        <w:rPr>
          <w:rFonts w:ascii="Open Sans Light" w:hAnsi="Open Sans Light" w:cs="Open Sans Light"/>
          <w:b/>
          <w:bCs/>
          <w:szCs w:val="24"/>
          <w:u w:val="single"/>
        </w:rPr>
      </w:pPr>
    </w:p>
    <w:p w14:paraId="75C9DEDA" w14:textId="77777777" w:rsidR="006A119D" w:rsidRDefault="006A119D" w:rsidP="006A119D">
      <w:pPr>
        <w:jc w:val="both"/>
        <w:rPr>
          <w:rFonts w:ascii="Open Sans Light" w:hAnsi="Open Sans Light" w:cs="Open Sans Light"/>
          <w:b/>
          <w:color w:val="000000"/>
          <w:sz w:val="20"/>
        </w:rPr>
      </w:pPr>
      <w:r w:rsidRPr="00253221">
        <w:rPr>
          <w:rFonts w:ascii="Open Sans Light" w:hAnsi="Open Sans Light" w:cs="Open Sans Light"/>
          <w:b/>
          <w:color w:val="000000"/>
          <w:sz w:val="20"/>
        </w:rPr>
        <w:t xml:space="preserve">Relation of observed behavior to results of assessment: </w:t>
      </w:r>
    </w:p>
    <w:p w14:paraId="5C775465" w14:textId="77777777" w:rsidR="006A119D" w:rsidRPr="0009638B" w:rsidRDefault="006A119D" w:rsidP="006A119D">
      <w:pPr>
        <w:jc w:val="both"/>
        <w:rPr>
          <w:rFonts w:ascii="Open Sans Light" w:hAnsi="Open Sans Light" w:cs="Open Sans Light"/>
          <w:b/>
          <w:color w:val="FF0000"/>
          <w:sz w:val="20"/>
        </w:rPr>
      </w:pPr>
      <w:r w:rsidRPr="0009638B">
        <w:rPr>
          <w:rFonts w:ascii="Open Sans Light" w:hAnsi="Open Sans Light" w:cs="Open Sans Light"/>
          <w:color w:val="FF0000"/>
          <w:sz w:val="20"/>
        </w:rPr>
        <w:t>Accommodations made during this assessment were frequent opportunities for movement, breaks and praise for her efforts.</w:t>
      </w:r>
      <w:r>
        <w:rPr>
          <w:rFonts w:ascii="Open Sans Light" w:hAnsi="Open Sans Light" w:cs="Open Sans Light"/>
          <w:color w:val="FF0000"/>
          <w:sz w:val="20"/>
        </w:rPr>
        <w:t xml:space="preserve"> </w:t>
      </w:r>
      <w:r w:rsidRPr="0009638B">
        <w:rPr>
          <w:rFonts w:ascii="Open Sans Light" w:hAnsi="Open Sans Light" w:cs="Open Sans Light"/>
          <w:color w:val="FF0000"/>
          <w:sz w:val="20"/>
        </w:rPr>
        <w:t xml:space="preserve"> No modifications were provided during assessment.  </w:t>
      </w:r>
    </w:p>
    <w:p w14:paraId="68ED82A0" w14:textId="77777777" w:rsidR="006A119D" w:rsidRDefault="006A119D" w:rsidP="006A119D">
      <w:pPr>
        <w:rPr>
          <w:rFonts w:ascii="Open Sans Light" w:hAnsi="Open Sans Light" w:cs="Open Sans Light"/>
          <w:b/>
          <w:bCs/>
          <w:szCs w:val="24"/>
          <w:u w:val="single"/>
        </w:rPr>
      </w:pPr>
    </w:p>
    <w:p w14:paraId="7AB92F74" w14:textId="77777777" w:rsidR="00787682" w:rsidRDefault="00787682" w:rsidP="006A119D">
      <w:pPr>
        <w:rPr>
          <w:rFonts w:ascii="Open Sans Light" w:hAnsi="Open Sans Light" w:cs="Open Sans Light"/>
          <w:b/>
          <w:bCs/>
          <w:szCs w:val="24"/>
          <w:u w:val="single"/>
        </w:rPr>
      </w:pPr>
    </w:p>
    <w:p w14:paraId="2D5E7498" w14:textId="77777777" w:rsidR="00787682" w:rsidRDefault="00787682" w:rsidP="006A119D">
      <w:pPr>
        <w:rPr>
          <w:rFonts w:ascii="Open Sans Light" w:hAnsi="Open Sans Light" w:cs="Open Sans Light"/>
          <w:b/>
          <w:bCs/>
          <w:szCs w:val="24"/>
          <w:u w:val="single"/>
        </w:rPr>
      </w:pPr>
    </w:p>
    <w:p w14:paraId="1BABC403" w14:textId="77777777" w:rsidR="00714F1F" w:rsidRDefault="00714F1F" w:rsidP="006A119D">
      <w:pPr>
        <w:rPr>
          <w:rFonts w:ascii="Open Sans Light" w:hAnsi="Open Sans Light" w:cs="Open Sans Light"/>
          <w:b/>
          <w:bCs/>
          <w:szCs w:val="24"/>
          <w:u w:val="single"/>
        </w:rPr>
      </w:pPr>
    </w:p>
    <w:p w14:paraId="278B63EF" w14:textId="77777777" w:rsidR="008D133D" w:rsidRDefault="008D133D" w:rsidP="006A119D">
      <w:pPr>
        <w:rPr>
          <w:rFonts w:ascii="Open Sans Light" w:hAnsi="Open Sans Light" w:cs="Open Sans Light"/>
          <w:b/>
          <w:bC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03AC6A0F" w14:textId="77777777" w:rsidTr="00623CD1">
        <w:tc>
          <w:tcPr>
            <w:tcW w:w="10170" w:type="dxa"/>
            <w:shd w:val="clear" w:color="auto" w:fill="F2F2F2"/>
          </w:tcPr>
          <w:p w14:paraId="29858E2F"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Assessment Results</w:t>
            </w:r>
          </w:p>
        </w:tc>
      </w:tr>
    </w:tbl>
    <w:p w14:paraId="086D71C8" w14:textId="77777777" w:rsidR="006A119D" w:rsidRPr="005268A3" w:rsidRDefault="006A119D" w:rsidP="00787682">
      <w:pPr>
        <w:rPr>
          <w:rFonts w:ascii="Open Sans Light" w:hAnsi="Open Sans Light" w:cs="Open Sans Light"/>
          <w:sz w:val="20"/>
        </w:rPr>
      </w:pPr>
    </w:p>
    <w:p w14:paraId="69B2BF33" w14:textId="77777777" w:rsidR="006A119D" w:rsidRDefault="006A119D" w:rsidP="006A119D">
      <w:pPr>
        <w:ind w:left="360" w:hanging="360"/>
        <w:rPr>
          <w:rFonts w:ascii="Open Sans Light" w:hAnsi="Open Sans Light" w:cs="Open Sans Light"/>
          <w:b/>
          <w:sz w:val="20"/>
        </w:rPr>
      </w:pPr>
      <w:r w:rsidRPr="005268A3">
        <w:rPr>
          <w:rFonts w:ascii="Open Sans Light" w:hAnsi="Open Sans Light" w:cs="Open Sans Light"/>
          <w:b/>
          <w:sz w:val="20"/>
        </w:rPr>
        <w:t>Social-Emotional Domain:</w:t>
      </w:r>
    </w:p>
    <w:p w14:paraId="095DF48D" w14:textId="77777777" w:rsidR="006A119D" w:rsidRDefault="006A119D" w:rsidP="006A119D">
      <w:pPr>
        <w:ind w:left="360" w:hanging="360"/>
        <w:rPr>
          <w:rFonts w:ascii="Open Sans Light" w:hAnsi="Open Sans Light" w:cs="Open Sans Light"/>
          <w:b/>
          <w:sz w:val="20"/>
        </w:rPr>
      </w:pPr>
    </w:p>
    <w:p w14:paraId="747B83B6" w14:textId="77777777" w:rsidR="006A119D" w:rsidRPr="00F120D0" w:rsidRDefault="006A119D" w:rsidP="006A119D">
      <w:pPr>
        <w:rPr>
          <w:rFonts w:ascii="Open Sans Light" w:hAnsi="Open Sans Light" w:cs="Open Sans Light"/>
          <w:color w:val="FF0000"/>
          <w:sz w:val="20"/>
        </w:rPr>
      </w:pPr>
      <w:r w:rsidRPr="00F120D0">
        <w:rPr>
          <w:rFonts w:ascii="Open Sans Light" w:hAnsi="Open Sans Light" w:cs="Open Sans Light"/>
          <w:color w:val="FF0000"/>
          <w:sz w:val="20"/>
        </w:rPr>
        <w:t>For use in explanation of the limitations of a rating scale:</w:t>
      </w:r>
    </w:p>
    <w:p w14:paraId="4178C9B0" w14:textId="77777777" w:rsidR="006A119D" w:rsidRDefault="006A119D" w:rsidP="006A119D">
      <w:pPr>
        <w:rPr>
          <w:rFonts w:ascii="Open Sans Light" w:hAnsi="Open Sans Light" w:cs="Open Sans Light"/>
          <w:i/>
          <w:sz w:val="20"/>
        </w:rPr>
      </w:pPr>
      <w:r w:rsidRPr="00F120D0">
        <w:rPr>
          <w:rFonts w:ascii="Open Sans Light" w:hAnsi="Open Sans Light" w:cs="Open Sans Light"/>
          <w:i/>
          <w:sz w:val="20"/>
        </w:rPr>
        <w:t xml:space="preserve">Rating Scales are Tools that allow professionals to look at perspectives of the people in student’s lives – in various settings – in comparison to data compiled on same age peers.  However this data can be limited – and is not diagnostic in and of itself.  The data must be used in conjunction with other data in a multi-disciplinarian assessment, and most importantly, and with clinical judgment and expertise in order to make any significant diagnostic decisions.  </w:t>
      </w:r>
    </w:p>
    <w:p w14:paraId="51DE466B" w14:textId="77777777" w:rsidR="006A119D" w:rsidRPr="00F120D0" w:rsidRDefault="006A119D" w:rsidP="006A119D">
      <w:pPr>
        <w:rPr>
          <w:rFonts w:ascii="Open Sans Light" w:hAnsi="Open Sans Light" w:cs="Open Sans Light"/>
          <w:i/>
          <w:sz w:val="20"/>
        </w:rPr>
      </w:pPr>
    </w:p>
    <w:p w14:paraId="57405CC6" w14:textId="77777777" w:rsidR="006A119D" w:rsidRPr="002C62E3" w:rsidRDefault="006A119D" w:rsidP="006A119D">
      <w:pPr>
        <w:numPr>
          <w:ilvl w:val="0"/>
          <w:numId w:val="18"/>
        </w:numPr>
        <w:rPr>
          <w:rFonts w:ascii="Open Sans Light" w:hAnsi="Open Sans Light" w:cs="Open Sans Light"/>
          <w:color w:val="FF0000"/>
          <w:sz w:val="20"/>
        </w:rPr>
      </w:pPr>
      <w:r>
        <w:rPr>
          <w:rFonts w:ascii="Open Sans Light" w:hAnsi="Open Sans Light" w:cs="Open Sans Light"/>
          <w:color w:val="FF0000"/>
          <w:sz w:val="20"/>
        </w:rPr>
        <w:t>Name and d</w:t>
      </w:r>
      <w:r w:rsidRPr="003A3958">
        <w:rPr>
          <w:rFonts w:ascii="Open Sans Light" w:hAnsi="Open Sans Light" w:cs="Open Sans Light"/>
          <w:color w:val="FF0000"/>
          <w:sz w:val="20"/>
        </w:rPr>
        <w:t>escription of tests administered</w:t>
      </w:r>
    </w:p>
    <w:p w14:paraId="5B33F2F7" w14:textId="77777777" w:rsidR="006A119D" w:rsidRPr="005268A3" w:rsidRDefault="006A119D" w:rsidP="006A119D">
      <w:pPr>
        <w:numPr>
          <w:ilvl w:val="0"/>
          <w:numId w:val="7"/>
        </w:numPr>
        <w:tabs>
          <w:tab w:val="clear" w:pos="720"/>
          <w:tab w:val="num" w:pos="1440"/>
        </w:tabs>
        <w:ind w:left="1800"/>
        <w:rPr>
          <w:rFonts w:ascii="Open Sans Light" w:hAnsi="Open Sans Light" w:cs="Open Sans Light"/>
          <w:color w:val="FF0000"/>
          <w:sz w:val="20"/>
        </w:rPr>
      </w:pPr>
      <w:r w:rsidRPr="005268A3">
        <w:rPr>
          <w:rFonts w:ascii="Open Sans Light" w:hAnsi="Open Sans Light" w:cs="Open Sans Light"/>
          <w:color w:val="FF0000"/>
          <w:sz w:val="20"/>
        </w:rPr>
        <w:t xml:space="preserve">At least </w:t>
      </w:r>
      <w:r w:rsidRPr="005268A3">
        <w:rPr>
          <w:rFonts w:ascii="Open Sans Light" w:hAnsi="Open Sans Light" w:cs="Open Sans Light"/>
          <w:color w:val="FF0000"/>
          <w:sz w:val="20"/>
          <w:u w:val="single"/>
        </w:rPr>
        <w:t>one Broad-Band standardized instrument</w:t>
      </w:r>
      <w:r w:rsidRPr="005268A3">
        <w:rPr>
          <w:rFonts w:ascii="Open Sans Light" w:hAnsi="Open Sans Light" w:cs="Open Sans Light"/>
          <w:color w:val="FF0000"/>
          <w:sz w:val="20"/>
        </w:rPr>
        <w:t xml:space="preserve">, to be completed by </w:t>
      </w:r>
    </w:p>
    <w:p w14:paraId="72FCE22B" w14:textId="77777777" w:rsidR="006A119D" w:rsidRPr="005268A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5268A3">
        <w:rPr>
          <w:rFonts w:ascii="Open Sans Light" w:hAnsi="Open Sans Light" w:cs="Open Sans Light"/>
          <w:color w:val="FF0000"/>
          <w:sz w:val="20"/>
        </w:rPr>
        <w:t>Teacher</w:t>
      </w:r>
    </w:p>
    <w:p w14:paraId="6A7D6FCC" w14:textId="77777777" w:rsidR="006A119D" w:rsidRPr="005268A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5268A3">
        <w:rPr>
          <w:rFonts w:ascii="Open Sans Light" w:hAnsi="Open Sans Light" w:cs="Open Sans Light"/>
          <w:color w:val="FF0000"/>
          <w:sz w:val="20"/>
        </w:rPr>
        <w:t>Parent/caregiver</w:t>
      </w:r>
    </w:p>
    <w:p w14:paraId="6936DFC4" w14:textId="77777777" w:rsidR="006A119D" w:rsidRPr="002C62E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5268A3">
        <w:rPr>
          <w:rFonts w:ascii="Open Sans Light" w:hAnsi="Open Sans Light" w:cs="Open Sans Light"/>
          <w:color w:val="FF0000"/>
          <w:sz w:val="20"/>
        </w:rPr>
        <w:t xml:space="preserve">Student </w:t>
      </w:r>
      <w:proofErr w:type="spellStart"/>
      <w:r w:rsidRPr="005268A3">
        <w:rPr>
          <w:rFonts w:ascii="Open Sans Light" w:hAnsi="Open Sans Light" w:cs="Open Sans Light"/>
          <w:color w:val="FF0000"/>
          <w:sz w:val="20"/>
        </w:rPr>
        <w:t>self report</w:t>
      </w:r>
      <w:proofErr w:type="spellEnd"/>
      <w:r w:rsidRPr="005268A3">
        <w:rPr>
          <w:rFonts w:ascii="Open Sans Light" w:hAnsi="Open Sans Light" w:cs="Open Sans Light"/>
          <w:color w:val="FF0000"/>
          <w:sz w:val="20"/>
        </w:rPr>
        <w:t xml:space="preserve"> depending on the age of the student</w:t>
      </w:r>
    </w:p>
    <w:p w14:paraId="7933494D" w14:textId="77777777" w:rsidR="006A119D" w:rsidRPr="002C62E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2C62E3">
        <w:rPr>
          <w:rFonts w:ascii="Open Sans Light" w:hAnsi="Open Sans Light" w:cs="Open Sans Light"/>
          <w:color w:val="FF0000"/>
          <w:sz w:val="20"/>
        </w:rPr>
        <w:t xml:space="preserve">Examples of broad band standardized assessment tools that may be utilized: </w:t>
      </w:r>
    </w:p>
    <w:p w14:paraId="3F900CC7" w14:textId="77777777" w:rsidR="006A119D" w:rsidRPr="005268A3" w:rsidRDefault="006A119D" w:rsidP="006A119D">
      <w:pPr>
        <w:numPr>
          <w:ilvl w:val="2"/>
          <w:numId w:val="19"/>
        </w:numPr>
        <w:tabs>
          <w:tab w:val="clear" w:pos="2520"/>
          <w:tab w:val="num" w:pos="3600"/>
        </w:tabs>
        <w:ind w:left="3600"/>
        <w:rPr>
          <w:rFonts w:ascii="Open Sans Light" w:hAnsi="Open Sans Light" w:cs="Open Sans Light"/>
          <w:color w:val="FF0000"/>
          <w:sz w:val="20"/>
        </w:rPr>
      </w:pPr>
      <w:r w:rsidRPr="005268A3">
        <w:rPr>
          <w:rFonts w:ascii="Open Sans Light" w:hAnsi="Open Sans Light" w:cs="Open Sans Light"/>
          <w:color w:val="FF0000"/>
          <w:sz w:val="20"/>
        </w:rPr>
        <w:t>Behavior Assessment System for Children-2</w:t>
      </w:r>
    </w:p>
    <w:p w14:paraId="1447073C" w14:textId="77777777" w:rsidR="006A119D" w:rsidRDefault="006A119D" w:rsidP="006A119D">
      <w:pPr>
        <w:numPr>
          <w:ilvl w:val="2"/>
          <w:numId w:val="19"/>
        </w:numPr>
        <w:tabs>
          <w:tab w:val="clear" w:pos="2520"/>
          <w:tab w:val="num" w:pos="3600"/>
        </w:tabs>
        <w:ind w:left="3600"/>
        <w:rPr>
          <w:rFonts w:ascii="Open Sans Light" w:hAnsi="Open Sans Light" w:cs="Open Sans Light"/>
          <w:color w:val="FF0000"/>
          <w:sz w:val="20"/>
        </w:rPr>
      </w:pPr>
      <w:r w:rsidRPr="005268A3">
        <w:rPr>
          <w:rFonts w:ascii="Open Sans Light" w:hAnsi="Open Sans Light" w:cs="Open Sans Light"/>
          <w:color w:val="FF0000"/>
          <w:sz w:val="20"/>
        </w:rPr>
        <w:t>Achenbach System of Empirically Based Assessment</w:t>
      </w:r>
    </w:p>
    <w:p w14:paraId="03ED5394" w14:textId="77777777" w:rsidR="006A119D" w:rsidRPr="0014371D" w:rsidRDefault="006A119D" w:rsidP="006A119D">
      <w:pPr>
        <w:numPr>
          <w:ilvl w:val="2"/>
          <w:numId w:val="19"/>
        </w:numPr>
        <w:tabs>
          <w:tab w:val="clear" w:pos="2520"/>
          <w:tab w:val="num" w:pos="3600"/>
        </w:tabs>
        <w:ind w:left="3600"/>
        <w:rPr>
          <w:rFonts w:ascii="Open Sans Light" w:hAnsi="Open Sans Light" w:cs="Open Sans Light"/>
          <w:color w:val="FF0000"/>
          <w:sz w:val="20"/>
        </w:rPr>
      </w:pPr>
      <w:r>
        <w:rPr>
          <w:rFonts w:ascii="Open Sans Light" w:hAnsi="Open Sans Light" w:cs="Open Sans Light"/>
          <w:color w:val="FF0000"/>
          <w:sz w:val="20"/>
        </w:rPr>
        <w:t>Robert’s-2</w:t>
      </w:r>
    </w:p>
    <w:p w14:paraId="42AC12E2" w14:textId="77777777" w:rsidR="006A119D" w:rsidRPr="005268A3" w:rsidRDefault="006A119D" w:rsidP="006A119D">
      <w:pPr>
        <w:numPr>
          <w:ilvl w:val="0"/>
          <w:numId w:val="7"/>
        </w:numPr>
        <w:tabs>
          <w:tab w:val="clear" w:pos="720"/>
          <w:tab w:val="num" w:pos="1440"/>
        </w:tabs>
        <w:ind w:left="1800"/>
        <w:rPr>
          <w:rFonts w:ascii="Open Sans Light" w:hAnsi="Open Sans Light" w:cs="Open Sans Light"/>
          <w:color w:val="FF0000"/>
          <w:sz w:val="20"/>
        </w:rPr>
      </w:pPr>
      <w:r w:rsidRPr="005268A3">
        <w:rPr>
          <w:rFonts w:ascii="Open Sans Light" w:hAnsi="Open Sans Light" w:cs="Open Sans Light"/>
          <w:color w:val="FF0000"/>
          <w:sz w:val="20"/>
        </w:rPr>
        <w:t>Use</w:t>
      </w:r>
      <w:r w:rsidRPr="005268A3">
        <w:rPr>
          <w:rFonts w:ascii="Open Sans Light" w:hAnsi="Open Sans Light" w:cs="Open Sans Light"/>
          <w:color w:val="FF0000"/>
          <w:sz w:val="20"/>
          <w:u w:val="single"/>
        </w:rPr>
        <w:t xml:space="preserve"> Narrow-Band assessment tool</w:t>
      </w:r>
      <w:r w:rsidRPr="005268A3">
        <w:rPr>
          <w:rFonts w:ascii="Open Sans Light" w:hAnsi="Open Sans Light" w:cs="Open Sans Light"/>
          <w:color w:val="FF0000"/>
          <w:sz w:val="20"/>
        </w:rPr>
        <w:t>(s) as indicated</w:t>
      </w:r>
    </w:p>
    <w:p w14:paraId="5E5D31D4" w14:textId="77777777" w:rsidR="006A119D" w:rsidRPr="005268A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5268A3">
        <w:rPr>
          <w:rFonts w:ascii="Open Sans Light" w:hAnsi="Open Sans Light" w:cs="Open Sans Light"/>
          <w:color w:val="FF0000"/>
          <w:sz w:val="20"/>
        </w:rPr>
        <w:t xml:space="preserve">Selection of the narrow band should be made considering information from the broad-band assessment or other referral information.  </w:t>
      </w:r>
    </w:p>
    <w:p w14:paraId="384D8807" w14:textId="77777777" w:rsidR="006A119D"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2C62E3">
        <w:rPr>
          <w:rFonts w:ascii="Open Sans Light" w:hAnsi="Open Sans Light" w:cs="Open Sans Light"/>
          <w:color w:val="FF0000"/>
          <w:sz w:val="20"/>
        </w:rPr>
        <w:t>For student’s referred for ERMHS</w:t>
      </w:r>
      <w:r>
        <w:rPr>
          <w:rFonts w:ascii="Open Sans Light" w:hAnsi="Open Sans Light" w:cs="Open Sans Light"/>
          <w:color w:val="FF0000"/>
          <w:sz w:val="20"/>
        </w:rPr>
        <w:t xml:space="preserve"> or ED</w:t>
      </w:r>
      <w:r w:rsidRPr="002C62E3">
        <w:rPr>
          <w:rFonts w:ascii="Open Sans Light" w:hAnsi="Open Sans Light" w:cs="Open Sans Light"/>
          <w:color w:val="FF0000"/>
          <w:sz w:val="20"/>
        </w:rPr>
        <w:t>—at least one Narrow-Band instrument is required</w:t>
      </w:r>
    </w:p>
    <w:p w14:paraId="1168519B" w14:textId="77777777" w:rsidR="006A119D" w:rsidRPr="005268A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5268A3">
        <w:rPr>
          <w:rFonts w:ascii="Open Sans Light" w:hAnsi="Open Sans Light" w:cs="Open Sans Light"/>
          <w:color w:val="FF0000"/>
          <w:sz w:val="20"/>
        </w:rPr>
        <w:t>Teacher</w:t>
      </w:r>
    </w:p>
    <w:p w14:paraId="6A0F71B6" w14:textId="77777777" w:rsidR="006A119D" w:rsidRPr="005268A3" w:rsidRDefault="006A119D" w:rsidP="006A119D">
      <w:pPr>
        <w:numPr>
          <w:ilvl w:val="1"/>
          <w:numId w:val="7"/>
        </w:numPr>
        <w:tabs>
          <w:tab w:val="clear" w:pos="1800"/>
          <w:tab w:val="num" w:pos="2880"/>
        </w:tabs>
        <w:ind w:left="2880"/>
        <w:rPr>
          <w:rFonts w:ascii="Open Sans Light" w:hAnsi="Open Sans Light" w:cs="Open Sans Light"/>
          <w:color w:val="FF0000"/>
          <w:sz w:val="20"/>
        </w:rPr>
      </w:pPr>
      <w:r w:rsidRPr="005268A3">
        <w:rPr>
          <w:rFonts w:ascii="Open Sans Light" w:hAnsi="Open Sans Light" w:cs="Open Sans Light"/>
          <w:color w:val="FF0000"/>
          <w:sz w:val="20"/>
        </w:rPr>
        <w:t>Parent/caregiver</w:t>
      </w:r>
    </w:p>
    <w:p w14:paraId="6D8A3B1D" w14:textId="77777777" w:rsidR="006A119D" w:rsidRPr="0014371D" w:rsidRDefault="006A119D" w:rsidP="006A119D">
      <w:pPr>
        <w:numPr>
          <w:ilvl w:val="1"/>
          <w:numId w:val="7"/>
        </w:numPr>
        <w:tabs>
          <w:tab w:val="clear" w:pos="1800"/>
          <w:tab w:val="num" w:pos="2880"/>
        </w:tabs>
        <w:ind w:left="2880"/>
        <w:rPr>
          <w:rFonts w:ascii="Open Sans Light" w:hAnsi="Open Sans Light" w:cs="Open Sans Light"/>
          <w:color w:val="FF0000"/>
          <w:sz w:val="20"/>
        </w:rPr>
      </w:pPr>
      <w:r>
        <w:rPr>
          <w:rFonts w:ascii="Open Sans Light" w:hAnsi="Open Sans Light" w:cs="Open Sans Light"/>
          <w:color w:val="FF0000"/>
          <w:sz w:val="20"/>
        </w:rPr>
        <w:t>Student self-</w:t>
      </w:r>
      <w:r w:rsidRPr="005268A3">
        <w:rPr>
          <w:rFonts w:ascii="Open Sans Light" w:hAnsi="Open Sans Light" w:cs="Open Sans Light"/>
          <w:color w:val="FF0000"/>
          <w:sz w:val="20"/>
        </w:rPr>
        <w:t>report depending on the age of the student</w:t>
      </w:r>
    </w:p>
    <w:p w14:paraId="6B0ACC3B" w14:textId="77777777" w:rsidR="006A119D" w:rsidRPr="002C62E3" w:rsidRDefault="006A119D" w:rsidP="006A119D">
      <w:pPr>
        <w:numPr>
          <w:ilvl w:val="1"/>
          <w:numId w:val="7"/>
        </w:numPr>
        <w:tabs>
          <w:tab w:val="clear" w:pos="1800"/>
          <w:tab w:val="num" w:pos="2880"/>
        </w:tabs>
        <w:ind w:left="2880"/>
        <w:rPr>
          <w:rFonts w:ascii="Open Sans Light" w:hAnsi="Open Sans Light" w:cs="Open Sans Light"/>
          <w:i/>
          <w:color w:val="FF0000"/>
          <w:sz w:val="20"/>
        </w:rPr>
      </w:pPr>
      <w:r w:rsidRPr="002C62E3">
        <w:rPr>
          <w:rFonts w:ascii="Open Sans Light" w:hAnsi="Open Sans Light" w:cs="Open Sans Light"/>
          <w:color w:val="FF0000"/>
          <w:sz w:val="20"/>
        </w:rPr>
        <w:t>Examples of narrow band standardized assessment tools that may be utilized:</w:t>
      </w:r>
    </w:p>
    <w:p w14:paraId="1849E7A6" w14:textId="77777777" w:rsidR="006A119D" w:rsidRPr="005268A3" w:rsidRDefault="006A119D" w:rsidP="006A119D">
      <w:pPr>
        <w:numPr>
          <w:ilvl w:val="2"/>
          <w:numId w:val="20"/>
        </w:numPr>
        <w:tabs>
          <w:tab w:val="clear" w:pos="2520"/>
          <w:tab w:val="num" w:pos="3600"/>
        </w:tabs>
        <w:ind w:left="3600"/>
        <w:rPr>
          <w:rFonts w:ascii="Open Sans Light" w:hAnsi="Open Sans Light" w:cs="Open Sans Light"/>
          <w:i/>
          <w:color w:val="FF0000"/>
          <w:sz w:val="20"/>
        </w:rPr>
      </w:pPr>
      <w:r w:rsidRPr="005268A3">
        <w:rPr>
          <w:rFonts w:ascii="Open Sans Light" w:hAnsi="Open Sans Light" w:cs="Open Sans Light"/>
          <w:color w:val="FF0000"/>
          <w:sz w:val="20"/>
        </w:rPr>
        <w:t>Revised Children’s Manifest Anxiety Scale – Second Edition</w:t>
      </w:r>
    </w:p>
    <w:p w14:paraId="66489AA7" w14:textId="77777777" w:rsidR="006A119D" w:rsidRPr="005268A3" w:rsidRDefault="006A119D" w:rsidP="006A119D">
      <w:pPr>
        <w:numPr>
          <w:ilvl w:val="2"/>
          <w:numId w:val="20"/>
        </w:numPr>
        <w:tabs>
          <w:tab w:val="clear" w:pos="2520"/>
          <w:tab w:val="num" w:pos="3600"/>
        </w:tabs>
        <w:ind w:left="3600"/>
        <w:rPr>
          <w:rFonts w:ascii="Open Sans Light" w:hAnsi="Open Sans Light" w:cs="Open Sans Light"/>
          <w:i/>
          <w:color w:val="FF0000"/>
          <w:sz w:val="20"/>
        </w:rPr>
      </w:pPr>
      <w:r w:rsidRPr="005268A3">
        <w:rPr>
          <w:rFonts w:ascii="Open Sans Light" w:hAnsi="Open Sans Light" w:cs="Open Sans Light"/>
          <w:color w:val="FF0000"/>
          <w:sz w:val="20"/>
        </w:rPr>
        <w:t>Children’s Depression Inventory-Second Edition</w:t>
      </w:r>
    </w:p>
    <w:p w14:paraId="0A61E039" w14:textId="77777777" w:rsidR="006A119D" w:rsidRDefault="006A119D" w:rsidP="006A119D">
      <w:pPr>
        <w:numPr>
          <w:ilvl w:val="2"/>
          <w:numId w:val="20"/>
        </w:numPr>
        <w:tabs>
          <w:tab w:val="clear" w:pos="2520"/>
          <w:tab w:val="num" w:pos="3600"/>
        </w:tabs>
        <w:ind w:left="3600"/>
        <w:rPr>
          <w:rFonts w:ascii="Open Sans Light" w:hAnsi="Open Sans Light" w:cs="Open Sans Light"/>
          <w:i/>
          <w:color w:val="FF0000"/>
          <w:sz w:val="20"/>
        </w:rPr>
      </w:pPr>
      <w:r w:rsidRPr="005268A3">
        <w:rPr>
          <w:rFonts w:ascii="Open Sans Light" w:hAnsi="Open Sans Light" w:cs="Open Sans Light"/>
          <w:color w:val="FF0000"/>
          <w:sz w:val="20"/>
        </w:rPr>
        <w:t>Anger Regulation and Expression Scale (ARES)</w:t>
      </w:r>
    </w:p>
    <w:p w14:paraId="67E39F3B" w14:textId="77777777" w:rsidR="006A119D" w:rsidRPr="0014371D" w:rsidRDefault="006A119D" w:rsidP="006A119D">
      <w:pPr>
        <w:numPr>
          <w:ilvl w:val="2"/>
          <w:numId w:val="20"/>
        </w:numPr>
        <w:tabs>
          <w:tab w:val="clear" w:pos="2520"/>
          <w:tab w:val="num" w:pos="3600"/>
        </w:tabs>
        <w:ind w:left="3600"/>
        <w:rPr>
          <w:rFonts w:ascii="Open Sans Light" w:hAnsi="Open Sans Light" w:cs="Open Sans Light"/>
          <w:i/>
          <w:color w:val="FF0000"/>
          <w:sz w:val="20"/>
        </w:rPr>
      </w:pPr>
      <w:r w:rsidRPr="0014371D">
        <w:rPr>
          <w:rFonts w:ascii="Open Sans Light" w:hAnsi="Open Sans Light" w:cs="Open Sans Light"/>
          <w:color w:val="FF0000"/>
          <w:sz w:val="20"/>
        </w:rPr>
        <w:t>Conner’s 3</w:t>
      </w:r>
    </w:p>
    <w:p w14:paraId="226080F0" w14:textId="77777777" w:rsidR="006A119D" w:rsidRPr="0014371D" w:rsidRDefault="006A119D" w:rsidP="006A119D">
      <w:pPr>
        <w:numPr>
          <w:ilvl w:val="2"/>
          <w:numId w:val="20"/>
        </w:numPr>
        <w:tabs>
          <w:tab w:val="clear" w:pos="2520"/>
          <w:tab w:val="num" w:pos="3600"/>
        </w:tabs>
        <w:ind w:left="3600"/>
        <w:rPr>
          <w:rFonts w:ascii="Open Sans Light" w:hAnsi="Open Sans Light" w:cs="Open Sans Light"/>
          <w:i/>
          <w:color w:val="FF0000"/>
          <w:sz w:val="20"/>
        </w:rPr>
      </w:pPr>
      <w:r>
        <w:rPr>
          <w:rFonts w:ascii="Open Sans Light" w:hAnsi="Open Sans Light" w:cs="Open Sans Light"/>
          <w:color w:val="FF0000"/>
          <w:sz w:val="20"/>
        </w:rPr>
        <w:t>Scale for Assessing Emotional Disturbance (SAED)</w:t>
      </w:r>
    </w:p>
    <w:p w14:paraId="6B3F3D3E" w14:textId="77777777" w:rsidR="006A119D" w:rsidRPr="004F28BD" w:rsidRDefault="006A119D" w:rsidP="006A119D">
      <w:pPr>
        <w:numPr>
          <w:ilvl w:val="2"/>
          <w:numId w:val="20"/>
        </w:numPr>
        <w:tabs>
          <w:tab w:val="clear" w:pos="2520"/>
          <w:tab w:val="num" w:pos="3600"/>
        </w:tabs>
        <w:ind w:left="3600"/>
        <w:rPr>
          <w:rFonts w:ascii="Open Sans Light" w:hAnsi="Open Sans Light" w:cs="Open Sans Light"/>
          <w:i/>
          <w:color w:val="FF0000"/>
          <w:sz w:val="20"/>
        </w:rPr>
      </w:pPr>
      <w:r>
        <w:rPr>
          <w:rFonts w:ascii="Open Sans Light" w:hAnsi="Open Sans Light" w:cs="Open Sans Light"/>
          <w:color w:val="FF0000"/>
          <w:sz w:val="20"/>
        </w:rPr>
        <w:t>Piers- Harris</w:t>
      </w:r>
    </w:p>
    <w:p w14:paraId="741D6D5B" w14:textId="77777777" w:rsidR="006A119D" w:rsidRPr="004F28BD" w:rsidRDefault="006A119D" w:rsidP="006A119D">
      <w:pPr>
        <w:numPr>
          <w:ilvl w:val="2"/>
          <w:numId w:val="20"/>
        </w:numPr>
        <w:tabs>
          <w:tab w:val="clear" w:pos="2520"/>
          <w:tab w:val="num" w:pos="3600"/>
        </w:tabs>
        <w:ind w:left="3600"/>
        <w:rPr>
          <w:rFonts w:ascii="Open Sans Light" w:hAnsi="Open Sans Light" w:cs="Open Sans Light"/>
          <w:i/>
          <w:color w:val="FF0000"/>
          <w:sz w:val="20"/>
        </w:rPr>
      </w:pPr>
      <w:r>
        <w:rPr>
          <w:rFonts w:ascii="Open Sans Light" w:hAnsi="Open Sans Light" w:cs="Open Sans Light"/>
          <w:color w:val="FF0000"/>
          <w:sz w:val="20"/>
        </w:rPr>
        <w:t>Reynold’s Adolescent Depression Scale-2 (RADS)</w:t>
      </w:r>
    </w:p>
    <w:p w14:paraId="27F92363" w14:textId="77777777" w:rsidR="006A119D" w:rsidRPr="003A3958" w:rsidRDefault="006A119D" w:rsidP="006A119D">
      <w:pPr>
        <w:numPr>
          <w:ilvl w:val="0"/>
          <w:numId w:val="20"/>
        </w:numPr>
        <w:rPr>
          <w:rFonts w:ascii="Open Sans Light" w:hAnsi="Open Sans Light" w:cs="Open Sans Light"/>
          <w:color w:val="FF0000"/>
          <w:sz w:val="20"/>
        </w:rPr>
      </w:pPr>
      <w:r w:rsidRPr="003A3958">
        <w:rPr>
          <w:rFonts w:ascii="Open Sans Light" w:hAnsi="Open Sans Light" w:cs="Open Sans Light"/>
          <w:color w:val="FF0000"/>
          <w:sz w:val="20"/>
        </w:rPr>
        <w:t>Test Results</w:t>
      </w:r>
    </w:p>
    <w:p w14:paraId="1BCF5306" w14:textId="77777777" w:rsidR="006A119D" w:rsidRPr="003A3958" w:rsidRDefault="006A119D" w:rsidP="006A119D">
      <w:pPr>
        <w:numPr>
          <w:ilvl w:val="0"/>
          <w:numId w:val="20"/>
        </w:numPr>
        <w:rPr>
          <w:rFonts w:ascii="Open Sans Light" w:hAnsi="Open Sans Light" w:cs="Open Sans Light"/>
          <w:color w:val="FF0000"/>
          <w:sz w:val="20"/>
        </w:rPr>
      </w:pPr>
      <w:r w:rsidRPr="003A3958">
        <w:rPr>
          <w:rFonts w:ascii="Open Sans Light" w:hAnsi="Open Sans Light" w:cs="Open Sans Light"/>
          <w:color w:val="FF0000"/>
          <w:sz w:val="20"/>
        </w:rPr>
        <w:t>Summary</w:t>
      </w:r>
    </w:p>
    <w:p w14:paraId="7BB0E0A6" w14:textId="77777777" w:rsidR="006A119D" w:rsidRDefault="006A119D" w:rsidP="006A119D">
      <w:pPr>
        <w:rPr>
          <w:rFonts w:ascii="Open Sans Light" w:hAnsi="Open Sans Light" w:cs="Open Sans Light"/>
          <w:b/>
          <w:sz w:val="20"/>
        </w:rPr>
      </w:pPr>
    </w:p>
    <w:p w14:paraId="4BA7277B" w14:textId="77777777" w:rsidR="006A119D" w:rsidRPr="002C62E3" w:rsidRDefault="006A119D" w:rsidP="006A119D">
      <w:pPr>
        <w:rPr>
          <w:rFonts w:ascii="Open Sans Light" w:hAnsi="Open Sans Light" w:cs="Open Sans Light"/>
          <w:b/>
          <w:sz w:val="20"/>
        </w:rPr>
      </w:pPr>
      <w:r>
        <w:rPr>
          <w:rFonts w:ascii="Open Sans Light" w:hAnsi="Open Sans Light" w:cs="Open Sans Light"/>
          <w:b/>
          <w:sz w:val="20"/>
        </w:rPr>
        <w:t>Behavioral Domain:</w:t>
      </w:r>
    </w:p>
    <w:p w14:paraId="66A2782B" w14:textId="77777777" w:rsidR="006A119D" w:rsidRDefault="006A119D" w:rsidP="006A119D">
      <w:pPr>
        <w:numPr>
          <w:ilvl w:val="0"/>
          <w:numId w:val="8"/>
        </w:numPr>
        <w:tabs>
          <w:tab w:val="num" w:pos="360"/>
        </w:tabs>
        <w:rPr>
          <w:rFonts w:ascii="Open Sans Light" w:hAnsi="Open Sans Light" w:cs="Open Sans Light"/>
          <w:color w:val="FF0000"/>
          <w:sz w:val="20"/>
        </w:rPr>
      </w:pPr>
      <w:r w:rsidRPr="00D7117E">
        <w:rPr>
          <w:rFonts w:ascii="Open Sans Light" w:hAnsi="Open Sans Light" w:cs="Open Sans Light"/>
          <w:color w:val="FF0000"/>
          <w:sz w:val="20"/>
        </w:rPr>
        <w:t>Functional Behavior Assessment (FBA) (Summarize the assessment results if an FBA has been conducted)</w:t>
      </w:r>
    </w:p>
    <w:p w14:paraId="01E8E556" w14:textId="77777777" w:rsidR="006A119D" w:rsidRDefault="006A119D" w:rsidP="006A119D">
      <w:pPr>
        <w:numPr>
          <w:ilvl w:val="0"/>
          <w:numId w:val="8"/>
        </w:numPr>
        <w:tabs>
          <w:tab w:val="num" w:pos="360"/>
        </w:tabs>
        <w:rPr>
          <w:rFonts w:ascii="Open Sans Light" w:hAnsi="Open Sans Light" w:cs="Open Sans Light"/>
          <w:color w:val="FF0000"/>
          <w:sz w:val="20"/>
        </w:rPr>
      </w:pPr>
      <w:r>
        <w:rPr>
          <w:rFonts w:ascii="Open Sans Light" w:hAnsi="Open Sans Light" w:cs="Open Sans Light"/>
          <w:color w:val="FF0000"/>
          <w:sz w:val="20"/>
        </w:rPr>
        <w:t>Behavior Intervention Plan (BIP) (Summarize</w:t>
      </w:r>
      <w:r w:rsidRPr="00D7117E">
        <w:rPr>
          <w:rFonts w:ascii="Open Sans Light" w:hAnsi="Open Sans Light" w:cs="Open Sans Light"/>
          <w:color w:val="FF0000"/>
          <w:sz w:val="20"/>
        </w:rPr>
        <w:t>)</w:t>
      </w:r>
    </w:p>
    <w:p w14:paraId="5EB2D44E" w14:textId="77777777" w:rsidR="006A119D" w:rsidRPr="002C62E3" w:rsidRDefault="006A119D" w:rsidP="006A119D">
      <w:pPr>
        <w:numPr>
          <w:ilvl w:val="0"/>
          <w:numId w:val="8"/>
        </w:numPr>
        <w:rPr>
          <w:rFonts w:ascii="Open Sans Light" w:hAnsi="Open Sans Light" w:cs="Open Sans Light"/>
          <w:color w:val="FF0000"/>
          <w:sz w:val="20"/>
        </w:rPr>
      </w:pPr>
      <w:r>
        <w:rPr>
          <w:rFonts w:ascii="Open Sans Light" w:hAnsi="Open Sans Light" w:cs="Open Sans Light"/>
          <w:color w:val="FF0000"/>
          <w:sz w:val="20"/>
        </w:rPr>
        <w:t>Rating scales and questionnaires from both home and school</w:t>
      </w:r>
    </w:p>
    <w:p w14:paraId="0D8799CB" w14:textId="77777777" w:rsidR="006A119D" w:rsidRPr="00D7117E" w:rsidRDefault="006A119D" w:rsidP="006A119D">
      <w:pPr>
        <w:numPr>
          <w:ilvl w:val="0"/>
          <w:numId w:val="8"/>
        </w:numPr>
        <w:tabs>
          <w:tab w:val="num" w:pos="360"/>
        </w:tabs>
        <w:rPr>
          <w:rFonts w:ascii="Open Sans Light" w:hAnsi="Open Sans Light" w:cs="Open Sans Light"/>
          <w:color w:val="FF0000"/>
          <w:sz w:val="20"/>
        </w:rPr>
      </w:pPr>
      <w:r w:rsidRPr="00D7117E">
        <w:rPr>
          <w:rFonts w:ascii="Open Sans Light" w:hAnsi="Open Sans Light" w:cs="Open Sans Light"/>
          <w:color w:val="FF0000"/>
          <w:sz w:val="20"/>
        </w:rPr>
        <w:lastRenderedPageBreak/>
        <w:t>Other sources: (observation, teacher reports, parent reports, school records)</w:t>
      </w:r>
    </w:p>
    <w:p w14:paraId="2623C8FB" w14:textId="77777777" w:rsidR="006A119D" w:rsidRPr="005268A3" w:rsidRDefault="006A119D" w:rsidP="006A119D">
      <w:pPr>
        <w:rPr>
          <w:rFonts w:ascii="Open Sans Light" w:hAnsi="Open Sans Light" w:cs="Open Sans Light"/>
          <w:b/>
          <w:sz w:val="20"/>
        </w:rPr>
      </w:pPr>
    </w:p>
    <w:p w14:paraId="45E1FC8E" w14:textId="77777777" w:rsidR="006A119D" w:rsidRDefault="006A119D" w:rsidP="006A119D">
      <w:pPr>
        <w:ind w:left="360" w:hanging="360"/>
        <w:rPr>
          <w:rFonts w:ascii="Open Sans Light" w:hAnsi="Open Sans Light" w:cs="Open Sans Light"/>
          <w:b/>
          <w:sz w:val="20"/>
        </w:rPr>
      </w:pPr>
      <w:r w:rsidRPr="005268A3">
        <w:rPr>
          <w:rFonts w:ascii="Open Sans Light" w:hAnsi="Open Sans Light" w:cs="Open Sans Light"/>
          <w:b/>
          <w:sz w:val="20"/>
        </w:rPr>
        <w:t>Adap</w:t>
      </w:r>
      <w:r>
        <w:rPr>
          <w:rFonts w:ascii="Open Sans Light" w:hAnsi="Open Sans Light" w:cs="Open Sans Light"/>
          <w:b/>
          <w:sz w:val="20"/>
        </w:rPr>
        <w:t>tive Skills Development Domain:</w:t>
      </w:r>
    </w:p>
    <w:p w14:paraId="09A2B658" w14:textId="77777777" w:rsidR="006A119D" w:rsidRDefault="006A119D" w:rsidP="006A119D">
      <w:pPr>
        <w:numPr>
          <w:ilvl w:val="0"/>
          <w:numId w:val="18"/>
        </w:numPr>
        <w:rPr>
          <w:rFonts w:ascii="Open Sans Light" w:hAnsi="Open Sans Light" w:cs="Open Sans Light"/>
          <w:color w:val="FF0000"/>
          <w:sz w:val="20"/>
        </w:rPr>
      </w:pPr>
      <w:r>
        <w:rPr>
          <w:rFonts w:ascii="Open Sans Light" w:hAnsi="Open Sans Light" w:cs="Open Sans Light"/>
          <w:color w:val="FF0000"/>
          <w:sz w:val="20"/>
        </w:rPr>
        <w:t>Name and d</w:t>
      </w:r>
      <w:r w:rsidRPr="003A3958">
        <w:rPr>
          <w:rFonts w:ascii="Open Sans Light" w:hAnsi="Open Sans Light" w:cs="Open Sans Light"/>
          <w:color w:val="FF0000"/>
          <w:sz w:val="20"/>
        </w:rPr>
        <w:t>escription of tests administered</w:t>
      </w:r>
    </w:p>
    <w:p w14:paraId="423A10E1" w14:textId="77777777" w:rsidR="006A119D" w:rsidRPr="002C62E3" w:rsidRDefault="006A119D" w:rsidP="006A119D">
      <w:pPr>
        <w:numPr>
          <w:ilvl w:val="0"/>
          <w:numId w:val="18"/>
        </w:numPr>
        <w:rPr>
          <w:rFonts w:ascii="Open Sans Light" w:hAnsi="Open Sans Light" w:cs="Open Sans Light"/>
          <w:color w:val="FF0000"/>
          <w:sz w:val="20"/>
        </w:rPr>
      </w:pPr>
      <w:r>
        <w:rPr>
          <w:rFonts w:ascii="Open Sans Light" w:hAnsi="Open Sans Light" w:cs="Open Sans Light"/>
          <w:color w:val="FF0000"/>
          <w:sz w:val="20"/>
        </w:rPr>
        <w:t>Rating scales and questionnaires from both home and school</w:t>
      </w:r>
    </w:p>
    <w:p w14:paraId="48A66972" w14:textId="77777777" w:rsidR="006A119D" w:rsidRPr="003A3958" w:rsidRDefault="006A119D" w:rsidP="006A119D">
      <w:pPr>
        <w:numPr>
          <w:ilvl w:val="0"/>
          <w:numId w:val="18"/>
        </w:numPr>
        <w:rPr>
          <w:rFonts w:ascii="Open Sans Light" w:hAnsi="Open Sans Light" w:cs="Open Sans Light"/>
          <w:color w:val="FF0000"/>
          <w:sz w:val="20"/>
        </w:rPr>
      </w:pPr>
      <w:r w:rsidRPr="003A3958">
        <w:rPr>
          <w:rFonts w:ascii="Open Sans Light" w:hAnsi="Open Sans Light" w:cs="Open Sans Light"/>
          <w:color w:val="FF0000"/>
          <w:sz w:val="20"/>
        </w:rPr>
        <w:t>Test Results</w:t>
      </w:r>
    </w:p>
    <w:p w14:paraId="33280EDC" w14:textId="77777777" w:rsidR="006A119D" w:rsidRPr="00D7117E" w:rsidRDefault="006A119D" w:rsidP="006A119D">
      <w:pPr>
        <w:numPr>
          <w:ilvl w:val="0"/>
          <w:numId w:val="18"/>
        </w:numPr>
        <w:rPr>
          <w:rFonts w:ascii="Open Sans Light" w:hAnsi="Open Sans Light" w:cs="Open Sans Light"/>
          <w:color w:val="FF0000"/>
          <w:sz w:val="20"/>
        </w:rPr>
      </w:pPr>
      <w:r w:rsidRPr="003A3958">
        <w:rPr>
          <w:rFonts w:ascii="Open Sans Light" w:hAnsi="Open Sans Light" w:cs="Open Sans Light"/>
          <w:color w:val="FF0000"/>
          <w:sz w:val="20"/>
        </w:rPr>
        <w:t>Summary</w:t>
      </w:r>
    </w:p>
    <w:p w14:paraId="22CEDC99" w14:textId="77777777" w:rsidR="006A119D" w:rsidRPr="005268A3" w:rsidRDefault="006A119D" w:rsidP="006A119D">
      <w:pPr>
        <w:numPr>
          <w:ilvl w:val="0"/>
          <w:numId w:val="22"/>
        </w:numPr>
        <w:rPr>
          <w:rFonts w:ascii="Open Sans Light" w:hAnsi="Open Sans Light" w:cs="Open Sans Light"/>
          <w:color w:val="FF0000"/>
          <w:sz w:val="20"/>
        </w:rPr>
      </w:pPr>
      <w:r w:rsidRPr="005268A3">
        <w:rPr>
          <w:rFonts w:ascii="Open Sans Light" w:hAnsi="Open Sans Light" w:cs="Open Sans Light"/>
          <w:color w:val="FF0000"/>
          <w:sz w:val="20"/>
        </w:rPr>
        <w:t>Degree of the student’s ability to function independently, at school, in the home, and in the community.</w:t>
      </w:r>
    </w:p>
    <w:p w14:paraId="74F1A8C7" w14:textId="77777777" w:rsidR="006A119D" w:rsidRPr="005268A3" w:rsidRDefault="006A119D" w:rsidP="006A119D">
      <w:pPr>
        <w:numPr>
          <w:ilvl w:val="0"/>
          <w:numId w:val="22"/>
        </w:numPr>
        <w:rPr>
          <w:rFonts w:ascii="Open Sans Light" w:hAnsi="Open Sans Light" w:cs="Open Sans Light"/>
          <w:color w:val="FF0000"/>
          <w:sz w:val="20"/>
        </w:rPr>
      </w:pPr>
      <w:r w:rsidRPr="005268A3">
        <w:rPr>
          <w:rFonts w:ascii="Open Sans Light" w:hAnsi="Open Sans Light" w:cs="Open Sans Light"/>
          <w:color w:val="FF0000"/>
          <w:sz w:val="20"/>
        </w:rPr>
        <w:t>Degree to which challenges in adaptive functioning are related to other areas of disability (e.g., Are delays in adaptive skills related to cognitive delays, health issues, autism, etc.?), if apparent.</w:t>
      </w:r>
    </w:p>
    <w:p w14:paraId="75E4DA44" w14:textId="77777777" w:rsidR="006A119D" w:rsidRPr="005268A3" w:rsidRDefault="006A119D" w:rsidP="006A119D">
      <w:pPr>
        <w:numPr>
          <w:ilvl w:val="0"/>
          <w:numId w:val="22"/>
        </w:numPr>
        <w:rPr>
          <w:rFonts w:ascii="Open Sans Light" w:hAnsi="Open Sans Light" w:cs="Open Sans Light"/>
          <w:color w:val="FF0000"/>
          <w:sz w:val="20"/>
        </w:rPr>
      </w:pPr>
      <w:r w:rsidRPr="005268A3">
        <w:rPr>
          <w:rFonts w:ascii="Open Sans Light" w:hAnsi="Open Sans Light" w:cs="Open Sans Light"/>
          <w:color w:val="FF0000"/>
          <w:sz w:val="20"/>
        </w:rPr>
        <w:t>Age appropriateness of social relationships</w:t>
      </w:r>
    </w:p>
    <w:p w14:paraId="67966C32" w14:textId="77777777" w:rsidR="006A119D" w:rsidRPr="005268A3" w:rsidRDefault="006A119D" w:rsidP="006A119D">
      <w:pPr>
        <w:numPr>
          <w:ilvl w:val="0"/>
          <w:numId w:val="22"/>
        </w:numPr>
        <w:rPr>
          <w:rFonts w:ascii="Open Sans Light" w:hAnsi="Open Sans Light" w:cs="Open Sans Light"/>
          <w:color w:val="FF0000"/>
          <w:sz w:val="20"/>
        </w:rPr>
      </w:pPr>
      <w:r w:rsidRPr="005268A3">
        <w:rPr>
          <w:rFonts w:ascii="Open Sans Light" w:hAnsi="Open Sans Light" w:cs="Open Sans Light"/>
          <w:color w:val="FF0000"/>
          <w:sz w:val="20"/>
        </w:rPr>
        <w:t>Areas in which the student requires support</w:t>
      </w:r>
    </w:p>
    <w:p w14:paraId="10C19FFF" w14:textId="77777777" w:rsidR="006A119D" w:rsidRPr="00D7117E" w:rsidRDefault="006A119D" w:rsidP="006A119D">
      <w:pPr>
        <w:numPr>
          <w:ilvl w:val="0"/>
          <w:numId w:val="22"/>
        </w:numPr>
        <w:rPr>
          <w:rFonts w:ascii="Open Sans Light" w:hAnsi="Open Sans Light" w:cs="Open Sans Light"/>
          <w:i/>
          <w:color w:val="FF0000"/>
          <w:sz w:val="20"/>
        </w:rPr>
      </w:pPr>
      <w:r w:rsidRPr="005268A3">
        <w:rPr>
          <w:rFonts w:ascii="Open Sans Light" w:hAnsi="Open Sans Light" w:cs="Open Sans Light"/>
          <w:color w:val="FF0000"/>
          <w:sz w:val="20"/>
        </w:rPr>
        <w:t>Self-help and care</w:t>
      </w:r>
    </w:p>
    <w:p w14:paraId="6F23A757" w14:textId="77777777" w:rsidR="006A119D" w:rsidRPr="005268A3" w:rsidRDefault="006A119D" w:rsidP="00787682">
      <w:pPr>
        <w:rPr>
          <w:rFonts w:ascii="Open Sans Light" w:hAnsi="Open Sans Light" w:cs="Open Sans Ligh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7E1B0822" w14:textId="77777777" w:rsidTr="00623CD1">
        <w:tc>
          <w:tcPr>
            <w:tcW w:w="10170" w:type="dxa"/>
            <w:shd w:val="clear" w:color="auto" w:fill="F2F2F2"/>
          </w:tcPr>
          <w:p w14:paraId="45D7AD2A"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 xml:space="preserve">Summary and Conclusions </w:t>
            </w:r>
          </w:p>
        </w:tc>
      </w:tr>
    </w:tbl>
    <w:p w14:paraId="6E14056C" w14:textId="77777777" w:rsidR="006A119D" w:rsidRDefault="006A119D" w:rsidP="006A119D">
      <w:pPr>
        <w:rPr>
          <w:rFonts w:ascii="Calibri" w:hAnsi="Calibri" w:cs="Arial"/>
          <w:b/>
          <w:color w:val="000000"/>
          <w:sz w:val="22"/>
          <w:szCs w:val="22"/>
        </w:rPr>
      </w:pPr>
    </w:p>
    <w:p w14:paraId="1120F0DB" w14:textId="77777777" w:rsidR="006A119D" w:rsidRDefault="006A119D" w:rsidP="006A119D">
      <w:pPr>
        <w:rPr>
          <w:rFonts w:ascii="Open Sans Light" w:hAnsi="Open Sans Light" w:cs="Open Sans Light"/>
          <w:i/>
          <w:sz w:val="20"/>
        </w:rPr>
      </w:pPr>
      <w:r>
        <w:rPr>
          <w:rFonts w:ascii="Open Sans Light" w:hAnsi="Open Sans Light" w:cs="Open Sans Light"/>
          <w:i/>
          <w:sz w:val="20"/>
        </w:rPr>
        <w:t>This</w:t>
      </w:r>
      <w:r w:rsidRPr="000571D0">
        <w:rPr>
          <w:rFonts w:ascii="Open Sans Light" w:hAnsi="Open Sans Light" w:cs="Open Sans Light"/>
          <w:i/>
          <w:sz w:val="20"/>
        </w:rPr>
        <w:t xml:space="preserve"> report was developed to assist the IEP Team in determining eligibility and need for special education and related services according to the code of Federal Regulations, Sections 300.304 to 300.306.  A student shall qualify as an individual with exceptional needs if the results of the assessment demonstrate that the degree of impairment requires special education. The decision as to whether or not the assessment results demonstrate that the degree of the student’s impairment requires special education shall be made by the IEP team, including assessment personnel. The IEP team shall take into account all relevant material which is available on the student.  No single score or product of scores shall be used as the sole criterion for the decision of the IEP team as to the student’s eligibility for special education. (From CCR 5 Sec. 3030)</w:t>
      </w:r>
    </w:p>
    <w:p w14:paraId="37C4B556" w14:textId="77777777" w:rsidR="006A119D" w:rsidRDefault="006A119D" w:rsidP="006A119D">
      <w:pPr>
        <w:rPr>
          <w:rFonts w:ascii="Open Sans Light" w:hAnsi="Open Sans Light" w:cs="Open Sans Light"/>
          <w:b/>
          <w:sz w:val="20"/>
        </w:rPr>
      </w:pPr>
    </w:p>
    <w:p w14:paraId="106D6B6D" w14:textId="77777777" w:rsidR="006A119D" w:rsidRDefault="006A119D" w:rsidP="006A119D">
      <w:pPr>
        <w:rPr>
          <w:rFonts w:ascii="Open Sans Light" w:hAnsi="Open Sans Light" w:cs="Open Sans Light"/>
          <w:b/>
          <w:sz w:val="20"/>
        </w:rPr>
      </w:pPr>
      <w:r>
        <w:rPr>
          <w:rFonts w:ascii="Open Sans Light" w:hAnsi="Open Sans Light" w:cs="Open Sans Light"/>
          <w:b/>
          <w:sz w:val="20"/>
        </w:rPr>
        <w:t>Assessment Summary:</w:t>
      </w:r>
    </w:p>
    <w:p w14:paraId="50BEFD81" w14:textId="77777777" w:rsidR="006A119D" w:rsidRDefault="006A119D" w:rsidP="006A119D">
      <w:pPr>
        <w:numPr>
          <w:ilvl w:val="0"/>
          <w:numId w:val="23"/>
        </w:numPr>
        <w:rPr>
          <w:rFonts w:ascii="Open Sans Light" w:hAnsi="Open Sans Light" w:cs="Open Sans Light"/>
          <w:color w:val="FF0000"/>
          <w:sz w:val="20"/>
        </w:rPr>
      </w:pPr>
      <w:r w:rsidRPr="005268A3">
        <w:rPr>
          <w:rFonts w:ascii="Open Sans Light" w:hAnsi="Open Sans Light" w:cs="Open Sans Light"/>
          <w:color w:val="FF0000"/>
          <w:sz w:val="20"/>
        </w:rPr>
        <w:t>The summary should consist of one or two paragraphs that provides a brie</w:t>
      </w:r>
      <w:r>
        <w:rPr>
          <w:rFonts w:ascii="Open Sans Light" w:hAnsi="Open Sans Light" w:cs="Open Sans Light"/>
          <w:color w:val="FF0000"/>
          <w:sz w:val="20"/>
        </w:rPr>
        <w:t xml:space="preserve">f description of relevant background information and </w:t>
      </w:r>
      <w:r w:rsidRPr="005268A3">
        <w:rPr>
          <w:rFonts w:ascii="Open Sans Light" w:hAnsi="Open Sans Light" w:cs="Open Sans Light"/>
          <w:color w:val="FF0000"/>
          <w:sz w:val="20"/>
        </w:rPr>
        <w:t>the assessment findings.</w:t>
      </w:r>
    </w:p>
    <w:p w14:paraId="4A100D96" w14:textId="77777777" w:rsidR="006A119D" w:rsidRPr="0002222A" w:rsidRDefault="006A119D" w:rsidP="006A119D">
      <w:pPr>
        <w:numPr>
          <w:ilvl w:val="0"/>
          <w:numId w:val="24"/>
        </w:numPr>
        <w:rPr>
          <w:rFonts w:ascii="Open Sans Light" w:hAnsi="Open Sans Light" w:cs="Open Sans Light"/>
          <w:color w:val="FF0000"/>
          <w:sz w:val="20"/>
        </w:rPr>
      </w:pPr>
      <w:r w:rsidRPr="0002222A">
        <w:rPr>
          <w:rFonts w:ascii="Open Sans Light" w:hAnsi="Open Sans Light" w:cs="Open Sans Light"/>
          <w:color w:val="FF0000"/>
          <w:sz w:val="20"/>
        </w:rPr>
        <w:t>Name, referral question, age, grade, ethnic background, EL status, instructional program</w:t>
      </w:r>
    </w:p>
    <w:p w14:paraId="64E61785" w14:textId="77777777" w:rsidR="006A119D" w:rsidRPr="005268A3" w:rsidRDefault="006A119D" w:rsidP="006A119D">
      <w:pPr>
        <w:numPr>
          <w:ilvl w:val="0"/>
          <w:numId w:val="24"/>
        </w:numPr>
        <w:rPr>
          <w:rFonts w:ascii="Open Sans Light" w:hAnsi="Open Sans Light" w:cs="Open Sans Light"/>
          <w:color w:val="FF0000"/>
          <w:sz w:val="20"/>
        </w:rPr>
      </w:pPr>
      <w:r w:rsidRPr="0026481C">
        <w:rPr>
          <w:rFonts w:ascii="Open Sans Light" w:hAnsi="Open Sans Light" w:cs="Open Sans Light"/>
          <w:color w:val="FF0000"/>
          <w:sz w:val="20"/>
        </w:rPr>
        <w:t xml:space="preserve">Brief review of </w:t>
      </w:r>
      <w:r>
        <w:rPr>
          <w:rFonts w:ascii="Open Sans Light" w:hAnsi="Open Sans Light" w:cs="Open Sans Light"/>
          <w:color w:val="FF0000"/>
          <w:sz w:val="20"/>
          <w:u w:val="single"/>
        </w:rPr>
        <w:t>r</w:t>
      </w:r>
      <w:r w:rsidRPr="005268A3">
        <w:rPr>
          <w:rFonts w:ascii="Open Sans Light" w:hAnsi="Open Sans Light" w:cs="Open Sans Light"/>
          <w:color w:val="FF0000"/>
          <w:sz w:val="20"/>
          <w:u w:val="single"/>
        </w:rPr>
        <w:t xml:space="preserve">elevant </w:t>
      </w:r>
      <w:r w:rsidRPr="005268A3">
        <w:rPr>
          <w:rFonts w:ascii="Open Sans Light" w:hAnsi="Open Sans Light" w:cs="Open Sans Light"/>
          <w:color w:val="FF0000"/>
          <w:sz w:val="20"/>
        </w:rPr>
        <w:t>background information (attendance, educational history, etc.)</w:t>
      </w:r>
    </w:p>
    <w:p w14:paraId="6A2135F6" w14:textId="77777777" w:rsidR="006A119D" w:rsidRPr="005268A3" w:rsidRDefault="006A119D" w:rsidP="006A119D">
      <w:pPr>
        <w:numPr>
          <w:ilvl w:val="0"/>
          <w:numId w:val="24"/>
        </w:numPr>
        <w:rPr>
          <w:rFonts w:ascii="Open Sans Light" w:hAnsi="Open Sans Light" w:cs="Open Sans Light"/>
          <w:color w:val="FF0000"/>
          <w:sz w:val="20"/>
        </w:rPr>
      </w:pPr>
      <w:r w:rsidRPr="005268A3">
        <w:rPr>
          <w:rFonts w:ascii="Open Sans Light" w:hAnsi="Open Sans Light" w:cs="Open Sans Light"/>
          <w:color w:val="FF0000"/>
          <w:sz w:val="20"/>
        </w:rPr>
        <w:t>Documentation of  interventions that were successful</w:t>
      </w:r>
      <w:r>
        <w:rPr>
          <w:rFonts w:ascii="Open Sans Light" w:hAnsi="Open Sans Light" w:cs="Open Sans Light"/>
          <w:color w:val="FF0000"/>
          <w:sz w:val="20"/>
        </w:rPr>
        <w:t xml:space="preserve"> or not </w:t>
      </w:r>
    </w:p>
    <w:p w14:paraId="172006BF" w14:textId="77777777" w:rsidR="006A119D" w:rsidRPr="005268A3" w:rsidRDefault="006A119D" w:rsidP="006A119D">
      <w:pPr>
        <w:numPr>
          <w:ilvl w:val="0"/>
          <w:numId w:val="24"/>
        </w:numPr>
        <w:rPr>
          <w:rFonts w:ascii="Open Sans Light" w:hAnsi="Open Sans Light" w:cs="Open Sans Light"/>
          <w:color w:val="FF0000"/>
          <w:sz w:val="20"/>
        </w:rPr>
      </w:pPr>
      <w:r w:rsidRPr="005268A3">
        <w:rPr>
          <w:rFonts w:ascii="Open Sans Light" w:hAnsi="Open Sans Light" w:cs="Open Sans Light"/>
          <w:color w:val="FF0000"/>
          <w:sz w:val="20"/>
        </w:rPr>
        <w:t>Behavior that impacted educational performance</w:t>
      </w:r>
    </w:p>
    <w:p w14:paraId="42AF81D6" w14:textId="77777777" w:rsidR="006A119D" w:rsidRPr="005268A3" w:rsidRDefault="006A119D" w:rsidP="006A119D">
      <w:pPr>
        <w:numPr>
          <w:ilvl w:val="0"/>
          <w:numId w:val="24"/>
        </w:numPr>
        <w:rPr>
          <w:rFonts w:ascii="Open Sans Light" w:hAnsi="Open Sans Light" w:cs="Open Sans Light"/>
          <w:color w:val="FF0000"/>
          <w:sz w:val="20"/>
        </w:rPr>
      </w:pPr>
      <w:r>
        <w:rPr>
          <w:rFonts w:ascii="Open Sans Light" w:hAnsi="Open Sans Light" w:cs="Open Sans Light"/>
          <w:color w:val="FF0000"/>
          <w:sz w:val="20"/>
        </w:rPr>
        <w:t>Domains</w:t>
      </w:r>
    </w:p>
    <w:p w14:paraId="6214CE46" w14:textId="77777777" w:rsidR="006A119D" w:rsidRDefault="006A119D" w:rsidP="006A119D">
      <w:pPr>
        <w:numPr>
          <w:ilvl w:val="1"/>
          <w:numId w:val="26"/>
        </w:numPr>
        <w:rPr>
          <w:rFonts w:ascii="Open Sans Light" w:hAnsi="Open Sans Light" w:cs="Open Sans Light"/>
          <w:color w:val="FF0000"/>
          <w:sz w:val="20"/>
        </w:rPr>
      </w:pPr>
      <w:r w:rsidRPr="005268A3">
        <w:rPr>
          <w:rFonts w:ascii="Open Sans Light" w:hAnsi="Open Sans Light" w:cs="Open Sans Light"/>
          <w:color w:val="FF0000"/>
          <w:sz w:val="20"/>
        </w:rPr>
        <w:t xml:space="preserve">Social-emotional status </w:t>
      </w:r>
    </w:p>
    <w:p w14:paraId="533A43F9" w14:textId="77777777" w:rsidR="008D133D" w:rsidRDefault="008D133D" w:rsidP="006A119D">
      <w:pPr>
        <w:numPr>
          <w:ilvl w:val="1"/>
          <w:numId w:val="26"/>
        </w:numPr>
        <w:rPr>
          <w:rFonts w:ascii="Open Sans Light" w:hAnsi="Open Sans Light" w:cs="Open Sans Light"/>
          <w:color w:val="FF0000"/>
          <w:sz w:val="20"/>
        </w:rPr>
      </w:pPr>
      <w:r>
        <w:rPr>
          <w:rFonts w:ascii="Open Sans Light" w:hAnsi="Open Sans Light" w:cs="Open Sans Light"/>
          <w:color w:val="FF0000"/>
          <w:sz w:val="20"/>
        </w:rPr>
        <w:t>Behavior</w:t>
      </w:r>
    </w:p>
    <w:p w14:paraId="7D4E7A8D" w14:textId="77777777" w:rsidR="008D133D" w:rsidRPr="0002222A" w:rsidRDefault="008D133D" w:rsidP="006A119D">
      <w:pPr>
        <w:numPr>
          <w:ilvl w:val="1"/>
          <w:numId w:val="26"/>
        </w:numPr>
        <w:rPr>
          <w:rFonts w:ascii="Open Sans Light" w:hAnsi="Open Sans Light" w:cs="Open Sans Light"/>
          <w:color w:val="FF0000"/>
          <w:sz w:val="20"/>
        </w:rPr>
      </w:pPr>
      <w:r>
        <w:rPr>
          <w:rFonts w:ascii="Open Sans Light" w:hAnsi="Open Sans Light" w:cs="Open Sans Light"/>
          <w:color w:val="FF0000"/>
          <w:sz w:val="20"/>
        </w:rPr>
        <w:t>Adaptive</w:t>
      </w:r>
    </w:p>
    <w:p w14:paraId="46C05DEC" w14:textId="77777777" w:rsidR="006A119D" w:rsidRDefault="006A119D" w:rsidP="006A119D">
      <w:pPr>
        <w:rPr>
          <w:rFonts w:ascii="Open Sans Light" w:hAnsi="Open Sans Light" w:cs="Open Sans Light"/>
          <w:b/>
          <w:color w:val="FF0000"/>
          <w:sz w:val="20"/>
        </w:rPr>
      </w:pPr>
    </w:p>
    <w:p w14:paraId="5CDFF362" w14:textId="77777777" w:rsidR="006A119D" w:rsidRPr="0026481C" w:rsidRDefault="006A119D" w:rsidP="006A119D">
      <w:pPr>
        <w:rPr>
          <w:rFonts w:ascii="Open Sans Light" w:hAnsi="Open Sans Light" w:cs="Open Sans Light"/>
          <w:b/>
          <w:sz w:val="20"/>
        </w:rPr>
      </w:pPr>
      <w:r w:rsidRPr="0002222A">
        <w:rPr>
          <w:rFonts w:ascii="Open Sans Light" w:hAnsi="Open Sans Light" w:cs="Open Sans Light"/>
          <w:b/>
          <w:sz w:val="20"/>
        </w:rPr>
        <w:t>Assessment Conclusions:</w:t>
      </w:r>
    </w:p>
    <w:p w14:paraId="1688EFD7" w14:textId="77777777" w:rsidR="00787682" w:rsidRDefault="00787682" w:rsidP="006A119D">
      <w:pPr>
        <w:rPr>
          <w:rFonts w:ascii="Open Sans Light" w:hAnsi="Open Sans Light" w:cs="Open Sans Light"/>
          <w:color w:val="FF0000"/>
          <w:sz w:val="20"/>
        </w:rPr>
      </w:pPr>
    </w:p>
    <w:p w14:paraId="1E65BA8A" w14:textId="77777777" w:rsidR="00787682" w:rsidRDefault="00787682" w:rsidP="006A119D">
      <w:pPr>
        <w:rPr>
          <w:rFonts w:ascii="Open Sans Light" w:hAnsi="Open Sans Light" w:cs="Open Sans Light"/>
          <w:color w:val="FF0000"/>
          <w:sz w:val="20"/>
        </w:rPr>
      </w:pPr>
      <w:r>
        <w:rPr>
          <w:rFonts w:ascii="Open Sans Light" w:hAnsi="Open Sans Light" w:cs="Open Sans Light"/>
          <w:color w:val="FF0000"/>
          <w:sz w:val="20"/>
        </w:rPr>
        <w:t xml:space="preserve">Note: If it is found that the student does in fact have </w:t>
      </w:r>
      <w:r w:rsidR="008D133D">
        <w:rPr>
          <w:rFonts w:ascii="Open Sans Light" w:hAnsi="Open Sans Light" w:cs="Open Sans Light"/>
          <w:color w:val="FF0000"/>
          <w:sz w:val="20"/>
        </w:rPr>
        <w:t xml:space="preserve">social emotional needs that are impeding on their ability to access the general education curriculum, then it may be appropriate to rule in/ out the eligibility criteria of ED.  </w:t>
      </w:r>
    </w:p>
    <w:p w14:paraId="3FB1F2C9" w14:textId="77777777" w:rsidR="008D133D" w:rsidRDefault="008D133D" w:rsidP="006A119D">
      <w:pPr>
        <w:rPr>
          <w:rFonts w:ascii="Open Sans Light" w:hAnsi="Open Sans Light" w:cs="Open Sans Light"/>
          <w:color w:val="FF0000"/>
          <w:sz w:val="20"/>
        </w:rPr>
      </w:pPr>
    </w:p>
    <w:p w14:paraId="28BBDAC5" w14:textId="77777777" w:rsidR="006A119D" w:rsidRPr="0026481C" w:rsidRDefault="006A119D" w:rsidP="006A119D">
      <w:pPr>
        <w:rPr>
          <w:rFonts w:ascii="Open Sans Light" w:hAnsi="Open Sans Light" w:cs="Open Sans Light"/>
          <w:color w:val="FF0000"/>
          <w:sz w:val="20"/>
        </w:rPr>
      </w:pPr>
      <w:r>
        <w:rPr>
          <w:rFonts w:ascii="Open Sans Light" w:hAnsi="Open Sans Light" w:cs="Open Sans Light"/>
          <w:color w:val="FF0000"/>
          <w:sz w:val="20"/>
        </w:rPr>
        <w:lastRenderedPageBreak/>
        <w:t>Based on the results of this report, the student appears to/ does not appear to meet eligibility criteria</w:t>
      </w:r>
      <w:r w:rsidRPr="008A32DA">
        <w:rPr>
          <w:rFonts w:ascii="Open Sans Light" w:hAnsi="Open Sans Light" w:cs="Open Sans Light"/>
          <w:color w:val="FF0000"/>
          <w:sz w:val="20"/>
        </w:rPr>
        <w:t xml:space="preserve"> in the following area(s): </w:t>
      </w:r>
    </w:p>
    <w:p w14:paraId="49C47190" w14:textId="77777777" w:rsidR="006A119D" w:rsidRPr="005268A3" w:rsidRDefault="006A119D" w:rsidP="006A119D">
      <w:pPr>
        <w:rPr>
          <w:rFonts w:ascii="Open Sans Light" w:hAnsi="Open Sans Light" w:cs="Open Sans Light"/>
          <w:sz w:val="20"/>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798"/>
        <w:gridCol w:w="360"/>
        <w:gridCol w:w="3780"/>
      </w:tblGrid>
      <w:tr w:rsidR="006A119D" w:rsidRPr="005268A3" w14:paraId="0E09DF0D" w14:textId="77777777" w:rsidTr="00623CD1">
        <w:trPr>
          <w:trHeight w:val="275"/>
          <w:jc w:val="center"/>
        </w:trPr>
        <w:tc>
          <w:tcPr>
            <w:tcW w:w="360" w:type="dxa"/>
          </w:tcPr>
          <w:p w14:paraId="10456B6B" w14:textId="77777777" w:rsidR="006A119D" w:rsidRPr="005268A3" w:rsidRDefault="006A119D" w:rsidP="00623CD1">
            <w:pPr>
              <w:rPr>
                <w:rFonts w:ascii="Open Sans Light" w:hAnsi="Open Sans Light" w:cs="Open Sans Light"/>
                <w:sz w:val="20"/>
              </w:rPr>
            </w:pPr>
          </w:p>
        </w:tc>
        <w:tc>
          <w:tcPr>
            <w:tcW w:w="3798" w:type="dxa"/>
            <w:shd w:val="clear" w:color="auto" w:fill="auto"/>
          </w:tcPr>
          <w:p w14:paraId="5236B3FF" w14:textId="77777777" w:rsidR="006A119D" w:rsidRPr="005268A3" w:rsidRDefault="006A119D" w:rsidP="00623CD1">
            <w:pPr>
              <w:rPr>
                <w:rFonts w:ascii="Open Sans Light" w:hAnsi="Open Sans Light" w:cs="Open Sans Light"/>
                <w:sz w:val="20"/>
              </w:rPr>
            </w:pPr>
            <w:r>
              <w:rPr>
                <w:rFonts w:ascii="Open Sans Light" w:hAnsi="Open Sans Light" w:cs="Open Sans Light"/>
                <w:sz w:val="20"/>
              </w:rPr>
              <w:t>Intellectual Disability (ID)</w:t>
            </w:r>
          </w:p>
        </w:tc>
        <w:tc>
          <w:tcPr>
            <w:tcW w:w="360" w:type="dxa"/>
          </w:tcPr>
          <w:p w14:paraId="17A42C75"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104A50C9"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Specific Learning Disability</w:t>
            </w:r>
            <w:r>
              <w:rPr>
                <w:rFonts w:ascii="Open Sans Light" w:hAnsi="Open Sans Light" w:cs="Open Sans Light"/>
                <w:sz w:val="20"/>
              </w:rPr>
              <w:t xml:space="preserve"> (SLD)*</w:t>
            </w:r>
          </w:p>
        </w:tc>
      </w:tr>
      <w:tr w:rsidR="006A119D" w:rsidRPr="005268A3" w14:paraId="4DC9E2E2" w14:textId="77777777" w:rsidTr="00623CD1">
        <w:trPr>
          <w:trHeight w:val="291"/>
          <w:jc w:val="center"/>
        </w:trPr>
        <w:tc>
          <w:tcPr>
            <w:tcW w:w="360" w:type="dxa"/>
          </w:tcPr>
          <w:p w14:paraId="2BBEB9C2" w14:textId="77777777" w:rsidR="006A119D" w:rsidRPr="005268A3" w:rsidRDefault="006A119D" w:rsidP="00623CD1">
            <w:pPr>
              <w:rPr>
                <w:rFonts w:ascii="Open Sans Light" w:hAnsi="Open Sans Light" w:cs="Open Sans Light"/>
                <w:sz w:val="20"/>
              </w:rPr>
            </w:pPr>
          </w:p>
        </w:tc>
        <w:tc>
          <w:tcPr>
            <w:tcW w:w="3798" w:type="dxa"/>
            <w:shd w:val="clear" w:color="auto" w:fill="auto"/>
          </w:tcPr>
          <w:p w14:paraId="4EE91E9E"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Speech and Language Impairment</w:t>
            </w:r>
            <w:r>
              <w:rPr>
                <w:rFonts w:ascii="Open Sans Light" w:hAnsi="Open Sans Light" w:cs="Open Sans Light"/>
                <w:sz w:val="20"/>
              </w:rPr>
              <w:t xml:space="preserve"> (SLI)</w:t>
            </w:r>
          </w:p>
        </w:tc>
        <w:tc>
          <w:tcPr>
            <w:tcW w:w="360" w:type="dxa"/>
          </w:tcPr>
          <w:p w14:paraId="604876C0"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57009E68"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 xml:space="preserve">Emotional Disturbance </w:t>
            </w:r>
            <w:r>
              <w:rPr>
                <w:rFonts w:ascii="Open Sans Light" w:hAnsi="Open Sans Light" w:cs="Open Sans Light"/>
                <w:sz w:val="20"/>
              </w:rPr>
              <w:t>(ED)</w:t>
            </w:r>
          </w:p>
        </w:tc>
      </w:tr>
      <w:tr w:rsidR="006A119D" w:rsidRPr="005268A3" w14:paraId="39DDBFA5" w14:textId="77777777" w:rsidTr="00623CD1">
        <w:trPr>
          <w:trHeight w:val="291"/>
          <w:jc w:val="center"/>
        </w:trPr>
        <w:tc>
          <w:tcPr>
            <w:tcW w:w="360" w:type="dxa"/>
          </w:tcPr>
          <w:p w14:paraId="5511CF8B" w14:textId="77777777" w:rsidR="006A119D" w:rsidRPr="005268A3" w:rsidRDefault="006A119D" w:rsidP="00623CD1">
            <w:pPr>
              <w:rPr>
                <w:rFonts w:ascii="Open Sans Light" w:hAnsi="Open Sans Light" w:cs="Open Sans Light"/>
                <w:sz w:val="20"/>
              </w:rPr>
            </w:pPr>
          </w:p>
        </w:tc>
        <w:tc>
          <w:tcPr>
            <w:tcW w:w="3798" w:type="dxa"/>
            <w:shd w:val="clear" w:color="auto" w:fill="auto"/>
          </w:tcPr>
          <w:p w14:paraId="2753E05D"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Orthopedic Impairment</w:t>
            </w:r>
            <w:r>
              <w:rPr>
                <w:rFonts w:ascii="Open Sans Light" w:hAnsi="Open Sans Light" w:cs="Open Sans Light"/>
                <w:sz w:val="20"/>
              </w:rPr>
              <w:t xml:space="preserve"> (OI)</w:t>
            </w:r>
          </w:p>
        </w:tc>
        <w:tc>
          <w:tcPr>
            <w:tcW w:w="360" w:type="dxa"/>
          </w:tcPr>
          <w:p w14:paraId="57D31398"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57A396D1"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 xml:space="preserve">Other Health Impairment </w:t>
            </w:r>
            <w:r>
              <w:rPr>
                <w:rFonts w:ascii="Open Sans Light" w:hAnsi="Open Sans Light" w:cs="Open Sans Light"/>
                <w:sz w:val="20"/>
              </w:rPr>
              <w:t>(OHI)</w:t>
            </w:r>
          </w:p>
        </w:tc>
      </w:tr>
      <w:tr w:rsidR="006A119D" w:rsidRPr="005268A3" w14:paraId="741A6023" w14:textId="77777777" w:rsidTr="00623CD1">
        <w:trPr>
          <w:trHeight w:val="291"/>
          <w:jc w:val="center"/>
        </w:trPr>
        <w:tc>
          <w:tcPr>
            <w:tcW w:w="360" w:type="dxa"/>
          </w:tcPr>
          <w:p w14:paraId="0B0DF01E" w14:textId="77777777" w:rsidR="006A119D" w:rsidRPr="008A32DA" w:rsidRDefault="006A119D" w:rsidP="00623CD1">
            <w:pPr>
              <w:rPr>
                <w:rFonts w:ascii="Open Sans Light" w:hAnsi="Open Sans Light" w:cs="Open Sans Light"/>
                <w:color w:val="FF0000"/>
                <w:sz w:val="20"/>
              </w:rPr>
            </w:pPr>
            <w:r w:rsidRPr="008A32DA">
              <w:rPr>
                <w:rFonts w:ascii="Open Sans Light" w:hAnsi="Open Sans Light" w:cs="Open Sans Light"/>
                <w:color w:val="FF0000"/>
                <w:sz w:val="20"/>
              </w:rPr>
              <w:t>X</w:t>
            </w:r>
          </w:p>
        </w:tc>
        <w:tc>
          <w:tcPr>
            <w:tcW w:w="3798" w:type="dxa"/>
            <w:shd w:val="clear" w:color="auto" w:fill="auto"/>
          </w:tcPr>
          <w:p w14:paraId="30C153D7"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 xml:space="preserve">Autism </w:t>
            </w:r>
            <w:r>
              <w:rPr>
                <w:rFonts w:ascii="Open Sans Light" w:hAnsi="Open Sans Light" w:cs="Open Sans Light"/>
                <w:sz w:val="20"/>
              </w:rPr>
              <w:t>(AUT)</w:t>
            </w:r>
          </w:p>
        </w:tc>
        <w:tc>
          <w:tcPr>
            <w:tcW w:w="360" w:type="dxa"/>
          </w:tcPr>
          <w:p w14:paraId="03BA27A4"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178F6B77"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Traumatic Brain Injury</w:t>
            </w:r>
            <w:r>
              <w:rPr>
                <w:rFonts w:ascii="Open Sans Light" w:hAnsi="Open Sans Light" w:cs="Open Sans Light"/>
                <w:sz w:val="20"/>
              </w:rPr>
              <w:t xml:space="preserve"> (TBI)</w:t>
            </w:r>
          </w:p>
        </w:tc>
      </w:tr>
      <w:tr w:rsidR="006A119D" w:rsidRPr="005268A3" w14:paraId="22F0CE3A" w14:textId="77777777" w:rsidTr="00623CD1">
        <w:trPr>
          <w:trHeight w:val="291"/>
          <w:jc w:val="center"/>
        </w:trPr>
        <w:tc>
          <w:tcPr>
            <w:tcW w:w="360" w:type="dxa"/>
          </w:tcPr>
          <w:p w14:paraId="32E7097D" w14:textId="77777777" w:rsidR="006A119D" w:rsidRPr="005268A3" w:rsidRDefault="006A119D" w:rsidP="00623CD1">
            <w:pPr>
              <w:rPr>
                <w:rFonts w:ascii="Open Sans Light" w:hAnsi="Open Sans Light" w:cs="Open Sans Light"/>
                <w:sz w:val="20"/>
              </w:rPr>
            </w:pPr>
          </w:p>
        </w:tc>
        <w:tc>
          <w:tcPr>
            <w:tcW w:w="3798" w:type="dxa"/>
            <w:shd w:val="clear" w:color="auto" w:fill="auto"/>
          </w:tcPr>
          <w:p w14:paraId="6463D41A"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Visual Impairment</w:t>
            </w:r>
            <w:r>
              <w:rPr>
                <w:rFonts w:ascii="Open Sans Light" w:hAnsi="Open Sans Light" w:cs="Open Sans Light"/>
                <w:sz w:val="20"/>
              </w:rPr>
              <w:t xml:space="preserve"> (VI)</w:t>
            </w:r>
          </w:p>
        </w:tc>
        <w:tc>
          <w:tcPr>
            <w:tcW w:w="360" w:type="dxa"/>
          </w:tcPr>
          <w:p w14:paraId="64CCE586"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238E3E17"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Hard of Hearing</w:t>
            </w:r>
            <w:r>
              <w:rPr>
                <w:rFonts w:ascii="Open Sans Light" w:hAnsi="Open Sans Light" w:cs="Open Sans Light"/>
                <w:sz w:val="20"/>
              </w:rPr>
              <w:t xml:space="preserve"> (HH)</w:t>
            </w:r>
          </w:p>
        </w:tc>
      </w:tr>
      <w:tr w:rsidR="006A119D" w:rsidRPr="005268A3" w14:paraId="237B6B41" w14:textId="77777777" w:rsidTr="00623CD1">
        <w:trPr>
          <w:trHeight w:val="285"/>
          <w:jc w:val="center"/>
        </w:trPr>
        <w:tc>
          <w:tcPr>
            <w:tcW w:w="360" w:type="dxa"/>
          </w:tcPr>
          <w:p w14:paraId="0B2440B2" w14:textId="77777777" w:rsidR="006A119D" w:rsidRPr="005268A3" w:rsidRDefault="006A119D" w:rsidP="00623CD1">
            <w:pPr>
              <w:rPr>
                <w:rFonts w:ascii="Open Sans Light" w:hAnsi="Open Sans Light" w:cs="Open Sans Light"/>
                <w:sz w:val="20"/>
              </w:rPr>
            </w:pPr>
          </w:p>
        </w:tc>
        <w:tc>
          <w:tcPr>
            <w:tcW w:w="3798" w:type="dxa"/>
            <w:shd w:val="clear" w:color="auto" w:fill="auto"/>
          </w:tcPr>
          <w:p w14:paraId="08D293EE" w14:textId="77777777" w:rsidR="006A119D" w:rsidRPr="005268A3" w:rsidRDefault="006A119D" w:rsidP="00623CD1">
            <w:pPr>
              <w:rPr>
                <w:rFonts w:ascii="Open Sans Light" w:hAnsi="Open Sans Light" w:cs="Open Sans Light"/>
                <w:sz w:val="20"/>
              </w:rPr>
            </w:pPr>
            <w:r w:rsidRPr="005268A3">
              <w:rPr>
                <w:rFonts w:ascii="Open Sans Light" w:hAnsi="Open Sans Light" w:cs="Open Sans Light"/>
                <w:sz w:val="20"/>
              </w:rPr>
              <w:t>Multiple Disabilities</w:t>
            </w:r>
            <w:r>
              <w:rPr>
                <w:rFonts w:ascii="Open Sans Light" w:hAnsi="Open Sans Light" w:cs="Open Sans Light"/>
                <w:sz w:val="20"/>
              </w:rPr>
              <w:t xml:space="preserve"> (MD)</w:t>
            </w:r>
          </w:p>
        </w:tc>
        <w:tc>
          <w:tcPr>
            <w:tcW w:w="360" w:type="dxa"/>
          </w:tcPr>
          <w:p w14:paraId="1181CBD5"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3B7570F6" w14:textId="77777777" w:rsidR="006A119D" w:rsidRPr="005268A3" w:rsidRDefault="006A119D" w:rsidP="00623CD1">
            <w:pPr>
              <w:rPr>
                <w:rFonts w:ascii="Open Sans Light" w:hAnsi="Open Sans Light" w:cs="Open Sans Light"/>
                <w:sz w:val="20"/>
              </w:rPr>
            </w:pPr>
            <w:r>
              <w:rPr>
                <w:rFonts w:ascii="Open Sans Light" w:hAnsi="Open Sans Light" w:cs="Open Sans Light"/>
                <w:sz w:val="20"/>
              </w:rPr>
              <w:t>Deafness (D)</w:t>
            </w:r>
          </w:p>
        </w:tc>
      </w:tr>
      <w:tr w:rsidR="006A119D" w:rsidRPr="005268A3" w14:paraId="36FD8A05" w14:textId="77777777" w:rsidTr="00623CD1">
        <w:trPr>
          <w:trHeight w:val="248"/>
          <w:jc w:val="center"/>
        </w:trPr>
        <w:tc>
          <w:tcPr>
            <w:tcW w:w="360" w:type="dxa"/>
          </w:tcPr>
          <w:p w14:paraId="50CE66F1" w14:textId="77777777" w:rsidR="006A119D" w:rsidRPr="005268A3" w:rsidRDefault="006A119D" w:rsidP="00623CD1">
            <w:pPr>
              <w:rPr>
                <w:rFonts w:ascii="Open Sans Light" w:hAnsi="Open Sans Light" w:cs="Open Sans Light"/>
                <w:sz w:val="20"/>
              </w:rPr>
            </w:pPr>
          </w:p>
        </w:tc>
        <w:tc>
          <w:tcPr>
            <w:tcW w:w="3798" w:type="dxa"/>
            <w:shd w:val="clear" w:color="auto" w:fill="auto"/>
          </w:tcPr>
          <w:p w14:paraId="19500C96" w14:textId="77777777" w:rsidR="006A119D" w:rsidRPr="005268A3" w:rsidRDefault="006A119D" w:rsidP="00623CD1">
            <w:pPr>
              <w:rPr>
                <w:rFonts w:ascii="Open Sans Light" w:hAnsi="Open Sans Light" w:cs="Open Sans Light"/>
                <w:sz w:val="20"/>
              </w:rPr>
            </w:pPr>
            <w:r>
              <w:rPr>
                <w:rFonts w:ascii="Open Sans Light" w:hAnsi="Open Sans Light" w:cs="Open Sans Light"/>
                <w:sz w:val="20"/>
              </w:rPr>
              <w:t>Deaf-Blindness (DB)</w:t>
            </w:r>
          </w:p>
        </w:tc>
        <w:tc>
          <w:tcPr>
            <w:tcW w:w="360" w:type="dxa"/>
          </w:tcPr>
          <w:p w14:paraId="2EFF9296" w14:textId="77777777" w:rsidR="006A119D" w:rsidRPr="005268A3" w:rsidRDefault="006A119D" w:rsidP="00623CD1">
            <w:pPr>
              <w:rPr>
                <w:rFonts w:ascii="Open Sans Light" w:hAnsi="Open Sans Light" w:cs="Open Sans Light"/>
                <w:sz w:val="20"/>
              </w:rPr>
            </w:pPr>
          </w:p>
        </w:tc>
        <w:tc>
          <w:tcPr>
            <w:tcW w:w="3780" w:type="dxa"/>
            <w:shd w:val="clear" w:color="auto" w:fill="auto"/>
          </w:tcPr>
          <w:p w14:paraId="1DA751E5" w14:textId="77777777" w:rsidR="006A119D" w:rsidRDefault="006A119D" w:rsidP="00623CD1">
            <w:pPr>
              <w:rPr>
                <w:rFonts w:ascii="Open Sans Light" w:hAnsi="Open Sans Light" w:cs="Open Sans Light"/>
                <w:sz w:val="20"/>
              </w:rPr>
            </w:pPr>
            <w:r>
              <w:rPr>
                <w:rFonts w:ascii="Open Sans Light" w:hAnsi="Open Sans Light" w:cs="Open Sans Light"/>
                <w:sz w:val="20"/>
              </w:rPr>
              <w:t>Does not appear to qualify</w:t>
            </w:r>
          </w:p>
        </w:tc>
      </w:tr>
    </w:tbl>
    <w:p w14:paraId="37A4B4C3" w14:textId="77777777" w:rsidR="006A119D" w:rsidRPr="002E679F" w:rsidRDefault="006A119D" w:rsidP="00787682">
      <w:pPr>
        <w:rPr>
          <w:rFonts w:ascii="Open Sans Light" w:hAnsi="Open Sans Light" w:cs="Open Sans Light"/>
          <w:b/>
          <w:bCs/>
          <w:sz w:val="20"/>
        </w:rPr>
      </w:pPr>
    </w:p>
    <w:p w14:paraId="44B7799A" w14:textId="77777777" w:rsidR="006A119D" w:rsidRPr="002E679F" w:rsidRDefault="006A119D" w:rsidP="006A119D">
      <w:pPr>
        <w:rPr>
          <w:rFonts w:ascii="Open Sans Light" w:hAnsi="Open Sans Light" w:cs="Open Sans Light"/>
          <w:b/>
          <w:color w:val="000000"/>
          <w:sz w:val="20"/>
        </w:rPr>
      </w:pPr>
      <w:r w:rsidRPr="002E679F">
        <w:rPr>
          <w:rFonts w:ascii="Open Sans Light" w:hAnsi="Open Sans Light" w:cs="Open Sans Light"/>
          <w:b/>
          <w:color w:val="000000"/>
          <w:sz w:val="20"/>
        </w:rPr>
        <w:t xml:space="preserve">Relationship between achievement weakness and </w:t>
      </w:r>
      <w:r>
        <w:rPr>
          <w:rFonts w:ascii="Open Sans Light" w:hAnsi="Open Sans Light" w:cs="Open Sans Light"/>
          <w:b/>
          <w:color w:val="000000"/>
          <w:sz w:val="20"/>
        </w:rPr>
        <w:t>area of eligibility recommended</w:t>
      </w:r>
      <w:r w:rsidRPr="002E679F">
        <w:rPr>
          <w:rFonts w:ascii="Open Sans Light" w:hAnsi="Open Sans Light" w:cs="Open Sans Light"/>
          <w:b/>
          <w:color w:val="000000"/>
          <w:sz w:val="20"/>
        </w:rPr>
        <w:t xml:space="preserve">:  </w:t>
      </w:r>
    </w:p>
    <w:p w14:paraId="4DC0DDD7" w14:textId="77777777" w:rsidR="006A119D" w:rsidRPr="002E679F" w:rsidRDefault="006A119D" w:rsidP="006A119D">
      <w:pPr>
        <w:rPr>
          <w:rFonts w:ascii="Open Sans Light" w:hAnsi="Open Sans Light" w:cs="Open Sans Light"/>
          <w:color w:val="FF0000"/>
          <w:sz w:val="20"/>
        </w:rPr>
      </w:pPr>
      <w:r w:rsidRPr="002E679F">
        <w:rPr>
          <w:rFonts w:ascii="Open Sans Light" w:hAnsi="Open Sans Light" w:cs="Open Sans Light"/>
          <w:color w:val="FF0000"/>
          <w:sz w:val="20"/>
        </w:rPr>
        <w:t>(</w:t>
      </w:r>
      <w:proofErr w:type="gramStart"/>
      <w:r w:rsidRPr="002E679F">
        <w:rPr>
          <w:rFonts w:ascii="Open Sans Light" w:hAnsi="Open Sans Light" w:cs="Open Sans Light"/>
          <w:color w:val="FF0000"/>
          <w:sz w:val="20"/>
        </w:rPr>
        <w:t>this</w:t>
      </w:r>
      <w:proofErr w:type="gramEnd"/>
      <w:r w:rsidRPr="002E679F">
        <w:rPr>
          <w:rFonts w:ascii="Open Sans Light" w:hAnsi="Open Sans Light" w:cs="Open Sans Light"/>
          <w:color w:val="FF0000"/>
          <w:sz w:val="20"/>
        </w:rPr>
        <w:t xml:space="preserve"> is the impact statement for the info &amp; eligibility page)</w:t>
      </w:r>
    </w:p>
    <w:p w14:paraId="7B0B5339" w14:textId="77777777" w:rsidR="006A119D" w:rsidRDefault="006A119D" w:rsidP="006A119D">
      <w:pPr>
        <w:ind w:left="360" w:hanging="360"/>
        <w:rPr>
          <w:rFonts w:ascii="Open Sans Light" w:hAnsi="Open Sans Light" w:cs="Open Sans Light"/>
          <w:b/>
          <w:bCs/>
          <w:sz w:val="20"/>
        </w:rPr>
      </w:pPr>
    </w:p>
    <w:p w14:paraId="7C84B4E7" w14:textId="77777777" w:rsidR="006A119D" w:rsidRPr="0026481C" w:rsidRDefault="006A119D" w:rsidP="006A119D">
      <w:pPr>
        <w:ind w:left="360" w:hanging="360"/>
        <w:rPr>
          <w:rFonts w:ascii="Open Sans Light" w:hAnsi="Open Sans Light" w:cs="Open Sans Light"/>
          <w:sz w:val="20"/>
        </w:rPr>
      </w:pPr>
      <w:r w:rsidRPr="008A32DA">
        <w:rPr>
          <w:rFonts w:ascii="Open Sans Light" w:hAnsi="Open Sans Light" w:cs="Open Sans Light"/>
          <w:b/>
          <w:bCs/>
          <w:sz w:val="20"/>
        </w:rPr>
        <w:t>Rationale:</w:t>
      </w:r>
    </w:p>
    <w:p w14:paraId="0A1D0439" w14:textId="77777777" w:rsidR="006A119D" w:rsidRPr="00234FEF" w:rsidRDefault="006A119D" w:rsidP="006A119D">
      <w:pPr>
        <w:numPr>
          <w:ilvl w:val="0"/>
          <w:numId w:val="25"/>
        </w:numPr>
        <w:rPr>
          <w:rFonts w:ascii="Open Sans Light" w:hAnsi="Open Sans Light" w:cs="Open Sans Light"/>
          <w:i/>
          <w:color w:val="FF0000"/>
          <w:sz w:val="20"/>
        </w:rPr>
      </w:pPr>
      <w:r>
        <w:rPr>
          <w:rFonts w:ascii="Open Sans Light" w:hAnsi="Open Sans Light" w:cs="Open Sans Light"/>
          <w:color w:val="FF0000"/>
          <w:sz w:val="20"/>
        </w:rPr>
        <w:t xml:space="preserve">NOTE: A student must meet educational eligibility criteria, regardless of medical diagnosis. </w:t>
      </w:r>
    </w:p>
    <w:p w14:paraId="1637AD64" w14:textId="77777777" w:rsidR="006A119D" w:rsidRPr="0026481C" w:rsidRDefault="006A119D" w:rsidP="006A119D">
      <w:pPr>
        <w:numPr>
          <w:ilvl w:val="0"/>
          <w:numId w:val="25"/>
        </w:numPr>
        <w:rPr>
          <w:rFonts w:ascii="Open Sans Light" w:hAnsi="Open Sans Light" w:cs="Open Sans Light"/>
          <w:i/>
          <w:color w:val="FF0000"/>
          <w:sz w:val="20"/>
        </w:rPr>
      </w:pPr>
      <w:r>
        <w:rPr>
          <w:rFonts w:ascii="Open Sans Light" w:hAnsi="Open Sans Light" w:cs="Open Sans Light"/>
          <w:color w:val="FF0000"/>
          <w:sz w:val="20"/>
        </w:rPr>
        <w:t xml:space="preserve">INCLUDE final eligibility explanation of recommendation based on assessment: </w:t>
      </w:r>
      <w:r w:rsidRPr="0026481C">
        <w:rPr>
          <w:rFonts w:ascii="Open Sans Light" w:hAnsi="Open Sans Light" w:cs="Open Sans Light"/>
          <w:i/>
          <w:color w:val="FF0000"/>
          <w:sz w:val="20"/>
        </w:rPr>
        <w:t xml:space="preserve">Refer to linked Eligibility Criteria section of the Procedural Guide. </w:t>
      </w:r>
    </w:p>
    <w:p w14:paraId="71038F05" w14:textId="77777777" w:rsidR="006A119D" w:rsidRDefault="006A119D" w:rsidP="006A119D">
      <w:pPr>
        <w:numPr>
          <w:ilvl w:val="0"/>
          <w:numId w:val="25"/>
        </w:numPr>
        <w:rPr>
          <w:rFonts w:ascii="Open Sans Light" w:hAnsi="Open Sans Light" w:cs="Open Sans Light"/>
          <w:color w:val="FF0000"/>
          <w:sz w:val="20"/>
        </w:rPr>
      </w:pPr>
      <w:r>
        <w:rPr>
          <w:rFonts w:ascii="Open Sans Light" w:hAnsi="Open Sans Light" w:cs="Open Sans Light"/>
          <w:color w:val="FF0000"/>
          <w:sz w:val="20"/>
        </w:rPr>
        <w:t>Provide clear rationale</w:t>
      </w:r>
      <w:r w:rsidR="008D133D">
        <w:rPr>
          <w:rFonts w:ascii="Open Sans Light" w:hAnsi="Open Sans Light" w:cs="Open Sans Light"/>
          <w:color w:val="FF0000"/>
          <w:sz w:val="20"/>
        </w:rPr>
        <w:t>.</w:t>
      </w:r>
    </w:p>
    <w:p w14:paraId="3092ADC6" w14:textId="77777777" w:rsidR="006A119D" w:rsidRDefault="006A119D" w:rsidP="006A119D">
      <w:pPr>
        <w:rPr>
          <w:rFonts w:ascii="Open Sans Light" w:hAnsi="Open Sans Light" w:cs="Open Sans Light"/>
          <w:b/>
          <w:bCs/>
          <w:sz w:val="20"/>
          <w:u w:val="single"/>
        </w:rPr>
      </w:pPr>
    </w:p>
    <w:p w14:paraId="0621619F" w14:textId="77777777" w:rsidR="006A119D" w:rsidRDefault="006A119D" w:rsidP="006A119D">
      <w:pPr>
        <w:rPr>
          <w:rFonts w:ascii="Open Sans Light" w:hAnsi="Open Sans Light" w:cs="Open Sans Light"/>
          <w:sz w:val="20"/>
        </w:rPr>
      </w:pPr>
      <w:r w:rsidRPr="005268A3">
        <w:rPr>
          <w:rFonts w:ascii="Open Sans Light" w:hAnsi="Open Sans Light" w:cs="Open Sans Light"/>
          <w:sz w:val="20"/>
        </w:rPr>
        <w:t>The IEP team will meet to discuss assessment results and make a decision about special education eligibility and services.</w:t>
      </w:r>
      <w:r>
        <w:rPr>
          <w:rFonts w:ascii="Open Sans Light" w:hAnsi="Open Sans Light" w:cs="Open Sans Light"/>
          <w:sz w:val="20"/>
        </w:rPr>
        <w:t xml:space="preserve"> Final recommendations will be made by the IEP team.  The determination of eligibility for special education does not serve as a diagnosis for any medical condition as included in the Diagnostic and Statistical Manual (DSM).</w:t>
      </w:r>
    </w:p>
    <w:p w14:paraId="49AAB853" w14:textId="77777777" w:rsidR="006A119D" w:rsidRPr="008E7013" w:rsidRDefault="006A119D" w:rsidP="006A119D">
      <w:pPr>
        <w:rPr>
          <w:rFonts w:ascii="Open Sans Light" w:hAnsi="Open Sans Light" w:cs="Open Sans Ligh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6A119D" w:rsidRPr="00992CD3" w14:paraId="5C90E527" w14:textId="77777777" w:rsidTr="00623CD1">
        <w:tc>
          <w:tcPr>
            <w:tcW w:w="10170" w:type="dxa"/>
            <w:shd w:val="clear" w:color="auto" w:fill="F2F2F2"/>
          </w:tcPr>
          <w:p w14:paraId="356E1E65" w14:textId="77777777" w:rsidR="006A119D" w:rsidRPr="00992CD3" w:rsidRDefault="006A119D" w:rsidP="00623CD1">
            <w:pPr>
              <w:jc w:val="center"/>
              <w:rPr>
                <w:rFonts w:ascii="Raleway" w:hAnsi="Raleway" w:cs="Open Sans Light"/>
                <w:b/>
                <w:szCs w:val="24"/>
              </w:rPr>
            </w:pPr>
            <w:r w:rsidRPr="00992CD3">
              <w:rPr>
                <w:rFonts w:ascii="Raleway" w:hAnsi="Raleway" w:cs="Open Sans Light"/>
                <w:b/>
                <w:szCs w:val="24"/>
              </w:rPr>
              <w:t>Recommendations</w:t>
            </w:r>
          </w:p>
        </w:tc>
      </w:tr>
    </w:tbl>
    <w:p w14:paraId="3DB3E88D" w14:textId="77777777" w:rsidR="006A119D" w:rsidRPr="00CA6900" w:rsidRDefault="006A119D" w:rsidP="006A119D">
      <w:pPr>
        <w:jc w:val="center"/>
        <w:rPr>
          <w:rFonts w:ascii="Open Sans Light" w:hAnsi="Open Sans Light" w:cs="Open Sans Light"/>
          <w:b/>
          <w:szCs w:val="24"/>
          <w:u w:val="single"/>
        </w:rPr>
      </w:pPr>
    </w:p>
    <w:p w14:paraId="39ED4BD4" w14:textId="77777777" w:rsidR="006A119D" w:rsidRPr="00CA6900" w:rsidRDefault="006A119D" w:rsidP="006A119D">
      <w:pPr>
        <w:rPr>
          <w:rFonts w:ascii="Open Sans Light" w:hAnsi="Open Sans Light" w:cs="Open Sans Light"/>
          <w:i/>
          <w:sz w:val="20"/>
        </w:rPr>
      </w:pPr>
      <w:r w:rsidRPr="00CA6900">
        <w:rPr>
          <w:rFonts w:ascii="Open Sans Light" w:hAnsi="Open Sans Light" w:cs="Open Sans Light"/>
          <w:i/>
          <w:sz w:val="20"/>
        </w:rPr>
        <w:t>After thorough consideration of the general education curriculum and the student’s specific strengths, weaknesses, and needs, the following recommendations are deemed appropriate by the assessment team and should allow for the student to access the general education curriculum, make adequate progress and receive educational benefit.</w:t>
      </w:r>
      <w:r w:rsidRPr="00003465">
        <w:t xml:space="preserve"> </w:t>
      </w:r>
      <w:r w:rsidRPr="00003465">
        <w:rPr>
          <w:rFonts w:ascii="Open Sans Light" w:hAnsi="Open Sans Light" w:cs="Open Sans Light"/>
          <w:i/>
          <w:sz w:val="20"/>
        </w:rPr>
        <w:t xml:space="preserve">The following interventions are intended to be suggested strategies to facilitate </w:t>
      </w:r>
      <w:r>
        <w:rPr>
          <w:rFonts w:ascii="Open Sans Light" w:hAnsi="Open Sans Light" w:cs="Open Sans Light"/>
          <w:i/>
          <w:sz w:val="20"/>
        </w:rPr>
        <w:t>l</w:t>
      </w:r>
      <w:r w:rsidRPr="00003465">
        <w:rPr>
          <w:rFonts w:ascii="Open Sans Light" w:hAnsi="Open Sans Light" w:cs="Open Sans Light"/>
          <w:i/>
          <w:sz w:val="20"/>
        </w:rPr>
        <w:t>earning and not to be interpreted as accommodations mandated in an IEP.</w:t>
      </w:r>
    </w:p>
    <w:p w14:paraId="5F82DF5A" w14:textId="77777777" w:rsidR="006A119D" w:rsidRDefault="006A119D" w:rsidP="006A119D">
      <w:pPr>
        <w:ind w:left="360" w:hanging="360"/>
        <w:rPr>
          <w:rFonts w:ascii="Open Sans Light" w:hAnsi="Open Sans Light" w:cs="Open Sans Light"/>
          <w:sz w:val="20"/>
        </w:rPr>
      </w:pPr>
    </w:p>
    <w:p w14:paraId="3ABF69A5" w14:textId="77777777" w:rsidR="006A119D" w:rsidRDefault="006A119D" w:rsidP="006A119D">
      <w:pPr>
        <w:numPr>
          <w:ilvl w:val="0"/>
          <w:numId w:val="24"/>
        </w:numPr>
        <w:ind w:left="360"/>
        <w:rPr>
          <w:rFonts w:ascii="Open Sans Light" w:hAnsi="Open Sans Light" w:cs="Open Sans Light"/>
          <w:color w:val="FF0000"/>
          <w:sz w:val="20"/>
        </w:rPr>
      </w:pPr>
      <w:r w:rsidRPr="008E7013">
        <w:rPr>
          <w:rFonts w:ascii="Open Sans Light" w:hAnsi="Open Sans Light" w:cs="Open Sans Light"/>
          <w:color w:val="FF0000"/>
          <w:sz w:val="20"/>
        </w:rPr>
        <w:t>Each student will have a different set of needs due to their unique profile. Thus, the recommendations should be individualized.</w:t>
      </w:r>
    </w:p>
    <w:p w14:paraId="5C44B2A3" w14:textId="77777777" w:rsidR="006A119D" w:rsidRDefault="006A119D" w:rsidP="006A119D">
      <w:pPr>
        <w:numPr>
          <w:ilvl w:val="0"/>
          <w:numId w:val="24"/>
        </w:numPr>
        <w:ind w:left="360"/>
        <w:rPr>
          <w:rFonts w:ascii="Open Sans Light" w:hAnsi="Open Sans Light" w:cs="Open Sans Light"/>
          <w:color w:val="FF0000"/>
          <w:sz w:val="20"/>
        </w:rPr>
      </w:pPr>
      <w:r>
        <w:rPr>
          <w:rFonts w:ascii="Open Sans Light" w:hAnsi="Open Sans Light" w:cs="Open Sans Light"/>
          <w:color w:val="FF0000"/>
          <w:sz w:val="20"/>
        </w:rPr>
        <w:t xml:space="preserve">Recommendations should not include 1:1 aide, discussion of placement, service minutes, etc.  These are all decisions of the IEP team. </w:t>
      </w:r>
    </w:p>
    <w:p w14:paraId="5285ECEF" w14:textId="77777777" w:rsidR="006A119D" w:rsidRPr="008E7013" w:rsidRDefault="006A119D" w:rsidP="006A119D">
      <w:pPr>
        <w:ind w:left="1440"/>
        <w:rPr>
          <w:rFonts w:ascii="Open Sans Light" w:hAnsi="Open Sans Light" w:cs="Open Sans Light"/>
          <w:color w:val="FF0000"/>
          <w:sz w:val="20"/>
        </w:rPr>
      </w:pPr>
    </w:p>
    <w:p w14:paraId="76DF5EDE" w14:textId="77777777" w:rsidR="006A119D" w:rsidRPr="005268A3" w:rsidRDefault="006A119D" w:rsidP="006A119D">
      <w:pPr>
        <w:rPr>
          <w:rFonts w:ascii="Open Sans Light" w:hAnsi="Open Sans Light" w:cs="Open Sans Light"/>
          <w:sz w:val="20"/>
        </w:rPr>
      </w:pPr>
    </w:p>
    <w:p w14:paraId="724766E0" w14:textId="77777777" w:rsidR="006A119D" w:rsidRPr="005268A3" w:rsidRDefault="006A119D" w:rsidP="006A119D">
      <w:pPr>
        <w:ind w:left="360"/>
        <w:rPr>
          <w:rFonts w:ascii="Open Sans Light" w:hAnsi="Open Sans Light" w:cs="Open Sans Light"/>
          <w:sz w:val="20"/>
        </w:rPr>
      </w:pPr>
      <w:r w:rsidRPr="005268A3">
        <w:rPr>
          <w:rFonts w:ascii="Open Sans Light" w:hAnsi="Open Sans Light" w:cs="Open Sans Light"/>
          <w:sz w:val="20"/>
        </w:rPr>
        <w:tab/>
      </w:r>
    </w:p>
    <w:p w14:paraId="3842A5DF" w14:textId="77777777" w:rsidR="006A119D" w:rsidRPr="005268A3" w:rsidRDefault="006A119D" w:rsidP="006A119D">
      <w:pPr>
        <w:ind w:left="360" w:hanging="360"/>
        <w:rPr>
          <w:rFonts w:ascii="Open Sans Light" w:hAnsi="Open Sans Light" w:cs="Open Sans Light"/>
          <w:sz w:val="20"/>
        </w:rPr>
      </w:pPr>
    </w:p>
    <w:p w14:paraId="6FE237A5" w14:textId="77777777" w:rsidR="006A119D" w:rsidRPr="005268A3" w:rsidRDefault="006A119D" w:rsidP="006A119D">
      <w:pPr>
        <w:ind w:left="360" w:hanging="360"/>
        <w:rPr>
          <w:rFonts w:ascii="Open Sans Light" w:hAnsi="Open Sans Light" w:cs="Open Sans Light"/>
          <w:sz w:val="20"/>
        </w:rPr>
      </w:pPr>
      <w:r w:rsidRPr="005268A3">
        <w:rPr>
          <w:rFonts w:ascii="Open Sans Light" w:hAnsi="Open Sans Light" w:cs="Open Sans Light"/>
          <w:sz w:val="20"/>
        </w:rPr>
        <w:t>______________________________________</w:t>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t>____________________________________</w:t>
      </w:r>
    </w:p>
    <w:p w14:paraId="547DBAC3" w14:textId="77777777" w:rsidR="006A119D" w:rsidRPr="005268A3" w:rsidRDefault="006A119D" w:rsidP="006A119D">
      <w:pPr>
        <w:ind w:left="360" w:hanging="360"/>
        <w:rPr>
          <w:rFonts w:ascii="Open Sans Light" w:hAnsi="Open Sans Light" w:cs="Open Sans Light"/>
          <w:sz w:val="20"/>
        </w:rPr>
      </w:pPr>
      <w:r>
        <w:rPr>
          <w:rFonts w:ascii="Open Sans Light" w:hAnsi="Open Sans Light" w:cs="Open Sans Light"/>
          <w:sz w:val="20"/>
        </w:rPr>
        <w:t>Mr./Ms./Mrs. Psych</w:t>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r>
      <w:r>
        <w:rPr>
          <w:rFonts w:ascii="Open Sans Light" w:hAnsi="Open Sans Light" w:cs="Open Sans Light"/>
          <w:sz w:val="20"/>
        </w:rPr>
        <w:tab/>
        <w:t>Date</w:t>
      </w:r>
    </w:p>
    <w:p w14:paraId="7672B490" w14:textId="77777777" w:rsidR="006A119D" w:rsidRPr="005268A3" w:rsidRDefault="006A119D" w:rsidP="006A119D">
      <w:pPr>
        <w:ind w:left="360" w:hanging="360"/>
        <w:rPr>
          <w:rFonts w:ascii="Open Sans Light" w:hAnsi="Open Sans Light" w:cs="Open Sans Light"/>
          <w:sz w:val="20"/>
        </w:rPr>
      </w:pPr>
      <w:r w:rsidRPr="005268A3">
        <w:rPr>
          <w:rFonts w:ascii="Open Sans Light" w:hAnsi="Open Sans Light" w:cs="Open Sans Light"/>
          <w:sz w:val="20"/>
        </w:rPr>
        <w:t>School Psychologist</w:t>
      </w:r>
    </w:p>
    <w:p w14:paraId="2985DD78" w14:textId="77777777" w:rsidR="006A119D" w:rsidRPr="005268A3" w:rsidRDefault="006A119D" w:rsidP="006A119D">
      <w:pPr>
        <w:rPr>
          <w:rFonts w:ascii="Open Sans Light" w:hAnsi="Open Sans Light" w:cs="Open Sans Light"/>
          <w:sz w:val="20"/>
        </w:rPr>
      </w:pPr>
      <w:r w:rsidRPr="005268A3">
        <w:rPr>
          <w:rFonts w:ascii="Open Sans Light" w:hAnsi="Open Sans Light" w:cs="Open Sans Light"/>
          <w:sz w:val="20"/>
        </w:rPr>
        <w:t xml:space="preserve"> </w:t>
      </w:r>
    </w:p>
    <w:p w14:paraId="0F8E0077" w14:textId="77777777" w:rsidR="006A119D" w:rsidRDefault="006A119D"/>
    <w:sectPr w:rsidR="006A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altName w:val="Trebuchet MS"/>
    <w:charset w:val="00"/>
    <w:family w:val="swiss"/>
    <w:pitch w:val="variable"/>
    <w:sig w:usb0="A00002FF" w:usb1="5000205B" w:usb2="00000000" w:usb3="00000000" w:csb0="00000097"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34F"/>
    <w:multiLevelType w:val="hybridMultilevel"/>
    <w:tmpl w:val="15C6AC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B01D72"/>
    <w:multiLevelType w:val="hybridMultilevel"/>
    <w:tmpl w:val="20C6C512"/>
    <w:lvl w:ilvl="0" w:tplc="C4E04D14">
      <w:start w:val="1"/>
      <w:numFmt w:val="bullet"/>
      <w:lvlText w:val=""/>
      <w:lvlJc w:val="left"/>
      <w:pPr>
        <w:tabs>
          <w:tab w:val="num" w:pos="720"/>
        </w:tabs>
        <w:ind w:left="720" w:hanging="360"/>
      </w:pPr>
      <w:rPr>
        <w:rFonts w:ascii="Symbol" w:hAnsi="Symbol" w:hint="default"/>
        <w:color w:val="auto"/>
        <w:sz w:val="20"/>
        <w:szCs w:val="32"/>
      </w:rPr>
    </w:lvl>
    <w:lvl w:ilvl="1" w:tplc="D234A954">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F014C"/>
    <w:multiLevelType w:val="hybridMultilevel"/>
    <w:tmpl w:val="002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6BE1"/>
    <w:multiLevelType w:val="hybridMultilevel"/>
    <w:tmpl w:val="D6CAC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75E13"/>
    <w:multiLevelType w:val="hybridMultilevel"/>
    <w:tmpl w:val="B77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7203"/>
    <w:multiLevelType w:val="hybridMultilevel"/>
    <w:tmpl w:val="3948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3EE3"/>
    <w:multiLevelType w:val="hybridMultilevel"/>
    <w:tmpl w:val="A1420F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643F3"/>
    <w:multiLevelType w:val="hybridMultilevel"/>
    <w:tmpl w:val="03E61036"/>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5524F4"/>
    <w:multiLevelType w:val="hybridMultilevel"/>
    <w:tmpl w:val="B04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30B3"/>
    <w:multiLevelType w:val="hybridMultilevel"/>
    <w:tmpl w:val="E932D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750A9"/>
    <w:multiLevelType w:val="hybridMultilevel"/>
    <w:tmpl w:val="40EA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2B7F"/>
    <w:multiLevelType w:val="hybridMultilevel"/>
    <w:tmpl w:val="CD9A2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3449A"/>
    <w:multiLevelType w:val="hybridMultilevel"/>
    <w:tmpl w:val="2D8E1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9284F"/>
    <w:multiLevelType w:val="hybridMultilevel"/>
    <w:tmpl w:val="BE0C4C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A516EB"/>
    <w:multiLevelType w:val="hybridMultilevel"/>
    <w:tmpl w:val="D71C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A783B"/>
    <w:multiLevelType w:val="hybridMultilevel"/>
    <w:tmpl w:val="A178E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5051"/>
    <w:multiLevelType w:val="hybridMultilevel"/>
    <w:tmpl w:val="6E2AAFFC"/>
    <w:lvl w:ilvl="0" w:tplc="ECE6BADC">
      <w:start w:val="1"/>
      <w:numFmt w:val="bullet"/>
      <w:lvlText w:val=""/>
      <w:lvlJc w:val="left"/>
      <w:pPr>
        <w:ind w:left="360" w:hanging="360"/>
      </w:pPr>
      <w:rPr>
        <w:rFonts w:ascii="Wingdings" w:hAnsi="Wingdings" w:hint="default"/>
        <w:color w:val="FF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56B42"/>
    <w:multiLevelType w:val="hybridMultilevel"/>
    <w:tmpl w:val="23C6A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1C97"/>
    <w:multiLevelType w:val="hybridMultilevel"/>
    <w:tmpl w:val="8DA09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545D56"/>
    <w:multiLevelType w:val="hybridMultilevel"/>
    <w:tmpl w:val="E1C02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0971F3"/>
    <w:multiLevelType w:val="hybridMultilevel"/>
    <w:tmpl w:val="F6B626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F4107"/>
    <w:multiLevelType w:val="hybridMultilevel"/>
    <w:tmpl w:val="547A3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EF4A55"/>
    <w:multiLevelType w:val="hybridMultilevel"/>
    <w:tmpl w:val="438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B4132"/>
    <w:multiLevelType w:val="hybridMultilevel"/>
    <w:tmpl w:val="DE2E4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462448"/>
    <w:multiLevelType w:val="hybridMultilevel"/>
    <w:tmpl w:val="B99AF5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A419B"/>
    <w:multiLevelType w:val="hybridMultilevel"/>
    <w:tmpl w:val="4C68C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F3083A"/>
    <w:multiLevelType w:val="hybridMultilevel"/>
    <w:tmpl w:val="6F2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546458"/>
    <w:multiLevelType w:val="hybridMultilevel"/>
    <w:tmpl w:val="C2F26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20"/>
  </w:num>
  <w:num w:numId="4">
    <w:abstractNumId w:val="1"/>
  </w:num>
  <w:num w:numId="5">
    <w:abstractNumId w:val="27"/>
  </w:num>
  <w:num w:numId="6">
    <w:abstractNumId w:val="25"/>
  </w:num>
  <w:num w:numId="7">
    <w:abstractNumId w:val="18"/>
  </w:num>
  <w:num w:numId="8">
    <w:abstractNumId w:val="11"/>
  </w:num>
  <w:num w:numId="9">
    <w:abstractNumId w:val="21"/>
  </w:num>
  <w:num w:numId="10">
    <w:abstractNumId w:val="22"/>
  </w:num>
  <w:num w:numId="11">
    <w:abstractNumId w:val="0"/>
  </w:num>
  <w:num w:numId="12">
    <w:abstractNumId w:val="5"/>
  </w:num>
  <w:num w:numId="13">
    <w:abstractNumId w:val="9"/>
  </w:num>
  <w:num w:numId="14">
    <w:abstractNumId w:val="26"/>
  </w:num>
  <w:num w:numId="15">
    <w:abstractNumId w:val="12"/>
  </w:num>
  <w:num w:numId="16">
    <w:abstractNumId w:val="17"/>
  </w:num>
  <w:num w:numId="17">
    <w:abstractNumId w:val="14"/>
  </w:num>
  <w:num w:numId="18">
    <w:abstractNumId w:val="15"/>
  </w:num>
  <w:num w:numId="19">
    <w:abstractNumId w:val="23"/>
  </w:num>
  <w:num w:numId="20">
    <w:abstractNumId w:val="19"/>
  </w:num>
  <w:num w:numId="21">
    <w:abstractNumId w:val="10"/>
  </w:num>
  <w:num w:numId="22">
    <w:abstractNumId w:val="6"/>
  </w:num>
  <w:num w:numId="23">
    <w:abstractNumId w:val="4"/>
  </w:num>
  <w:num w:numId="24">
    <w:abstractNumId w:val="13"/>
  </w:num>
  <w:num w:numId="25">
    <w:abstractNumId w:val="2"/>
  </w:num>
  <w:num w:numId="26">
    <w:abstractNumId w:val="7"/>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9D"/>
    <w:rsid w:val="000D75E2"/>
    <w:rsid w:val="006A119D"/>
    <w:rsid w:val="00714F1F"/>
    <w:rsid w:val="00787682"/>
    <w:rsid w:val="008D133D"/>
    <w:rsid w:val="009B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13D5"/>
  <w15:chartTrackingRefBased/>
  <w15:docId w15:val="{56B5AB06-BFF5-42F0-8BD7-920026CE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9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119D"/>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19D"/>
    <w:rPr>
      <w:rFonts w:ascii="Arial" w:eastAsia="Times New Roman" w:hAnsi="Arial" w:cs="Times New Roman"/>
      <w:b/>
      <w:sz w:val="20"/>
      <w:szCs w:val="20"/>
    </w:rPr>
  </w:style>
  <w:style w:type="paragraph" w:styleId="Header">
    <w:name w:val="header"/>
    <w:basedOn w:val="Normal"/>
    <w:link w:val="HeaderChar"/>
    <w:semiHidden/>
    <w:rsid w:val="006A119D"/>
    <w:pPr>
      <w:tabs>
        <w:tab w:val="center" w:pos="4320"/>
        <w:tab w:val="right" w:pos="8640"/>
      </w:tabs>
    </w:pPr>
  </w:style>
  <w:style w:type="character" w:customStyle="1" w:styleId="HeaderChar">
    <w:name w:val="Header Char"/>
    <w:basedOn w:val="DefaultParagraphFont"/>
    <w:link w:val="Header"/>
    <w:semiHidden/>
    <w:rsid w:val="006A119D"/>
    <w:rPr>
      <w:rFonts w:ascii="Arial" w:eastAsia="Times New Roman" w:hAnsi="Arial" w:cs="Times New Roman"/>
      <w:sz w:val="24"/>
      <w:szCs w:val="20"/>
    </w:rPr>
  </w:style>
  <w:style w:type="paragraph" w:styleId="BodyText">
    <w:name w:val="Body Text"/>
    <w:basedOn w:val="Normal"/>
    <w:link w:val="BodyTextChar"/>
    <w:semiHidden/>
    <w:rsid w:val="006A119D"/>
    <w:rPr>
      <w:sz w:val="20"/>
    </w:rPr>
  </w:style>
  <w:style w:type="character" w:customStyle="1" w:styleId="BodyTextChar">
    <w:name w:val="Body Text Char"/>
    <w:basedOn w:val="DefaultParagraphFont"/>
    <w:link w:val="BodyText"/>
    <w:semiHidden/>
    <w:rsid w:val="006A119D"/>
    <w:rPr>
      <w:rFonts w:ascii="Arial" w:eastAsia="Times New Roman" w:hAnsi="Arial" w:cs="Times New Roman"/>
      <w:sz w:val="20"/>
      <w:szCs w:val="20"/>
    </w:rPr>
  </w:style>
  <w:style w:type="paragraph" w:styleId="BodyText2">
    <w:name w:val="Body Text 2"/>
    <w:basedOn w:val="Normal"/>
    <w:link w:val="BodyText2Char"/>
    <w:semiHidden/>
    <w:rsid w:val="006A119D"/>
    <w:rPr>
      <w:i/>
      <w:iCs/>
      <w:sz w:val="20"/>
    </w:rPr>
  </w:style>
  <w:style w:type="character" w:customStyle="1" w:styleId="BodyText2Char">
    <w:name w:val="Body Text 2 Char"/>
    <w:basedOn w:val="DefaultParagraphFont"/>
    <w:link w:val="BodyText2"/>
    <w:semiHidden/>
    <w:rsid w:val="006A119D"/>
    <w:rPr>
      <w:rFonts w:ascii="Arial" w:eastAsia="Times New Roman" w:hAnsi="Arial" w:cs="Times New Roman"/>
      <w:i/>
      <w:iCs/>
      <w:sz w:val="20"/>
      <w:szCs w:val="20"/>
    </w:rPr>
  </w:style>
  <w:style w:type="paragraph" w:styleId="BodyTextIndent3">
    <w:name w:val="Body Text Indent 3"/>
    <w:basedOn w:val="Normal"/>
    <w:link w:val="BodyTextIndent3Char"/>
    <w:semiHidden/>
    <w:rsid w:val="006A119D"/>
    <w:pPr>
      <w:ind w:left="-720"/>
    </w:pPr>
    <w:rPr>
      <w:rFonts w:ascii="Times New Roman" w:hAnsi="Times New Roman"/>
      <w:szCs w:val="24"/>
    </w:rPr>
  </w:style>
  <w:style w:type="character" w:customStyle="1" w:styleId="BodyTextIndent3Char">
    <w:name w:val="Body Text Indent 3 Char"/>
    <w:basedOn w:val="DefaultParagraphFont"/>
    <w:link w:val="BodyTextIndent3"/>
    <w:semiHidden/>
    <w:rsid w:val="006A119D"/>
    <w:rPr>
      <w:rFonts w:ascii="Times New Roman" w:eastAsia="Times New Roman" w:hAnsi="Times New Roman" w:cs="Times New Roman"/>
      <w:sz w:val="24"/>
      <w:szCs w:val="24"/>
    </w:rPr>
  </w:style>
  <w:style w:type="paragraph" w:styleId="ListParagraph">
    <w:name w:val="List Paragraph"/>
    <w:basedOn w:val="Normal"/>
    <w:uiPriority w:val="34"/>
    <w:qFormat/>
    <w:rsid w:val="006A119D"/>
    <w:pPr>
      <w:ind w:left="720"/>
      <w:contextualSpacing/>
    </w:pPr>
  </w:style>
  <w:style w:type="character" w:styleId="PlaceholderText">
    <w:name w:val="Placeholder Text"/>
    <w:uiPriority w:val="99"/>
    <w:semiHidden/>
    <w:rsid w:val="006A1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Rose</dc:creator>
  <cp:keywords/>
  <dc:description/>
  <cp:lastModifiedBy>Katelyn James</cp:lastModifiedBy>
  <cp:revision>2</cp:revision>
  <dcterms:created xsi:type="dcterms:W3CDTF">2021-09-02T22:44:00Z</dcterms:created>
  <dcterms:modified xsi:type="dcterms:W3CDTF">2021-09-02T22:44:00Z</dcterms:modified>
</cp:coreProperties>
</file>